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B8" w:rsidRPr="00A5706F" w:rsidRDefault="00E44C18" w:rsidP="00E44C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A57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</w:t>
      </w:r>
    </w:p>
    <w:p w:rsidR="00101AB8" w:rsidRPr="00A5706F" w:rsidRDefault="00976C41" w:rsidP="00101A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06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«СЕЛЬСКОЕ ПОСЕЛЕНИЕ СЕЛО ЕНОТАЕВКА ЕНОТАЕВСКОГО МУНИЦИПАЛЬНОГО РАЙОНА АСТРАХАНСКОЙ ОБЛАСТИ</w:t>
      </w:r>
      <w:r w:rsidR="00E44C18" w:rsidRPr="00A570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01AB8" w:rsidRPr="00A5706F" w:rsidRDefault="00101AB8" w:rsidP="00E44C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AB8" w:rsidRPr="00A5706F" w:rsidRDefault="00101AB8" w:rsidP="00101A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AB8" w:rsidRPr="00A5706F" w:rsidRDefault="00101AB8" w:rsidP="00101A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AB8" w:rsidRPr="00A5706F" w:rsidRDefault="00E44C18" w:rsidP="00101A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101AB8" w:rsidRPr="00A5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4C18" w:rsidRPr="00A5706F" w:rsidRDefault="00E44C18" w:rsidP="00101A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Look w:val="04A0"/>
      </w:tblPr>
      <w:tblGrid>
        <w:gridCol w:w="5812"/>
        <w:gridCol w:w="3969"/>
      </w:tblGrid>
      <w:tr w:rsidR="00101AB8" w:rsidRPr="00A5706F" w:rsidTr="00101AB8">
        <w:tc>
          <w:tcPr>
            <w:tcW w:w="5812" w:type="dxa"/>
            <w:shd w:val="clear" w:color="auto" w:fill="auto"/>
          </w:tcPr>
          <w:p w:rsidR="00101AB8" w:rsidRPr="00A5706F" w:rsidRDefault="00976C41" w:rsidP="00101A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30.01</w:t>
            </w:r>
            <w:r w:rsidR="00101AB8" w:rsidRPr="00A57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A57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101AB8" w:rsidRPr="00A5706F" w:rsidRDefault="00976C41" w:rsidP="00101AB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</w:t>
            </w:r>
          </w:p>
          <w:p w:rsidR="00101AB8" w:rsidRPr="00A5706F" w:rsidRDefault="00101AB8" w:rsidP="00101AB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AB8" w:rsidRPr="00A5706F" w:rsidTr="00101AB8">
        <w:tc>
          <w:tcPr>
            <w:tcW w:w="5812" w:type="dxa"/>
            <w:shd w:val="clear" w:color="auto" w:fill="auto"/>
          </w:tcPr>
          <w:p w:rsidR="00101AB8" w:rsidRPr="00A5706F" w:rsidRDefault="00976C41" w:rsidP="00976C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Порядок</w:t>
            </w:r>
            <w:r w:rsidR="00101AB8" w:rsidRPr="00A57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01AB8" w:rsidRPr="00A57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санкционирования оплаты денежных обязательств получателей средств бюджета муницип</w:t>
            </w:r>
            <w:r w:rsidR="00C61D85" w:rsidRPr="00A57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</w:t>
            </w:r>
            <w:r w:rsidRPr="00A57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</w:t>
            </w:r>
            <w:proofErr w:type="gramEnd"/>
            <w:r w:rsidRPr="00A57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 «Сельское поселение село Енотаевка </w:t>
            </w:r>
            <w:proofErr w:type="spellStart"/>
            <w:r w:rsidRPr="00A57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Енотаевского</w:t>
            </w:r>
            <w:proofErr w:type="spellEnd"/>
            <w:r w:rsidRPr="00A57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Астраханской области</w:t>
            </w:r>
            <w:r w:rsidR="00101AB8" w:rsidRPr="00A57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и оплаты денежных обязательств, подлежащих исполнению за счет бюджетных ассигнований по источникам финансирования дефицита бюджета муниципальног</w:t>
            </w:r>
            <w:r w:rsidR="00C61D85" w:rsidRPr="00A57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образования «</w:t>
            </w:r>
            <w:r w:rsidRPr="00A57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«Сельское поселение село Енотаевка </w:t>
            </w:r>
            <w:proofErr w:type="spellStart"/>
            <w:r w:rsidRPr="00A57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Енотаевского</w:t>
            </w:r>
            <w:proofErr w:type="spellEnd"/>
            <w:r w:rsidRPr="00A57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Астраханской области»</w:t>
            </w:r>
          </w:p>
        </w:tc>
        <w:tc>
          <w:tcPr>
            <w:tcW w:w="3969" w:type="dxa"/>
            <w:shd w:val="clear" w:color="auto" w:fill="auto"/>
          </w:tcPr>
          <w:p w:rsidR="00101AB8" w:rsidRPr="00A5706F" w:rsidRDefault="00101AB8" w:rsidP="00101AB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63CD" w:rsidRPr="00A5706F" w:rsidRDefault="001363CD" w:rsidP="00101A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1AB8" w:rsidRPr="00A5706F" w:rsidRDefault="00101AB8" w:rsidP="00101A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1AB8" w:rsidRPr="00A5706F" w:rsidRDefault="00101AB8" w:rsidP="00101A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1AB8" w:rsidRPr="00A5706F" w:rsidRDefault="00101AB8" w:rsidP="00101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06F">
        <w:rPr>
          <w:rFonts w:ascii="Times New Roman" w:hAnsi="Times New Roman" w:cs="Times New Roman"/>
          <w:sz w:val="24"/>
          <w:szCs w:val="24"/>
        </w:rPr>
        <w:t>В соответствии со статьями 219 и 219.1 Бюджетного Кодекса Российской Федерации приказываю:</w:t>
      </w:r>
    </w:p>
    <w:p w:rsidR="00101AB8" w:rsidRPr="00A5706F" w:rsidRDefault="00976C41" w:rsidP="00A570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06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5706F">
        <w:rPr>
          <w:rFonts w:ascii="Times New Roman" w:hAnsi="Times New Roman" w:cs="Times New Roman"/>
          <w:sz w:val="24"/>
          <w:szCs w:val="24"/>
        </w:rPr>
        <w:t>Внести изменения  в</w:t>
      </w:r>
      <w:r w:rsidR="00101AB8" w:rsidRPr="00A5706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1403789"/>
      <w:r w:rsidR="006B6D7E" w:rsidRPr="00A5706F">
        <w:rPr>
          <w:rFonts w:ascii="Times New Roman" w:hAnsi="Times New Roman" w:cs="Times New Roman"/>
          <w:sz w:val="24"/>
          <w:szCs w:val="24"/>
        </w:rPr>
        <w:fldChar w:fldCharType="begin"/>
      </w:r>
      <w:r w:rsidR="00101AB8" w:rsidRPr="00A5706F">
        <w:rPr>
          <w:rFonts w:ascii="Times New Roman" w:hAnsi="Times New Roman" w:cs="Times New Roman"/>
          <w:sz w:val="24"/>
          <w:szCs w:val="24"/>
        </w:rPr>
        <w:instrText xml:space="preserve"> HYPERLINK "https://login.consultant.ru/link/?req=doc&amp;base=LAW&amp;n=369693&amp;dst=100013&amp;field=134&amp;date=26.12.2021" </w:instrText>
      </w:r>
      <w:r w:rsidR="006B6D7E" w:rsidRPr="00A5706F">
        <w:rPr>
          <w:rFonts w:ascii="Times New Roman" w:hAnsi="Times New Roman" w:cs="Times New Roman"/>
          <w:sz w:val="24"/>
          <w:szCs w:val="24"/>
        </w:rPr>
        <w:fldChar w:fldCharType="separate"/>
      </w:r>
      <w:r w:rsidR="00101AB8" w:rsidRPr="00A5706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Порядок</w:t>
      </w:r>
      <w:r w:rsidR="006B6D7E" w:rsidRPr="00A5706F">
        <w:rPr>
          <w:rFonts w:ascii="Times New Roman" w:hAnsi="Times New Roman" w:cs="Times New Roman"/>
          <w:sz w:val="24"/>
          <w:szCs w:val="24"/>
        </w:rPr>
        <w:fldChar w:fldCharType="end"/>
      </w:r>
      <w:r w:rsidR="00101AB8" w:rsidRPr="00A5706F">
        <w:rPr>
          <w:rFonts w:ascii="Times New Roman" w:hAnsi="Times New Roman" w:cs="Times New Roman"/>
          <w:sz w:val="24"/>
          <w:szCs w:val="24"/>
        </w:rPr>
        <w:t xml:space="preserve"> санкционирования оплаты денежных обязательств получателей </w:t>
      </w:r>
      <w:bookmarkStart w:id="1" w:name="_Hlk91403955"/>
      <w:r w:rsidR="00101AB8" w:rsidRPr="00A5706F">
        <w:rPr>
          <w:rFonts w:ascii="Times New Roman" w:hAnsi="Times New Roman" w:cs="Times New Roman"/>
          <w:bCs/>
          <w:sz w:val="24"/>
          <w:szCs w:val="24"/>
        </w:rPr>
        <w:t>средств бюджета муниципальног</w:t>
      </w:r>
      <w:r w:rsidR="00C61D85" w:rsidRPr="00A5706F">
        <w:rPr>
          <w:rFonts w:ascii="Times New Roman" w:hAnsi="Times New Roman" w:cs="Times New Roman"/>
          <w:bCs/>
          <w:sz w:val="24"/>
          <w:szCs w:val="24"/>
        </w:rPr>
        <w:t xml:space="preserve">о образования </w:t>
      </w:r>
      <w:r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«Сельское поселение село Енотаевка </w:t>
      </w:r>
      <w:proofErr w:type="spellStart"/>
      <w:r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Енотаевского</w:t>
      </w:r>
      <w:proofErr w:type="spellEnd"/>
      <w:r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Астраханской области»</w:t>
      </w:r>
      <w:r w:rsidR="00101AB8" w:rsidRPr="00A5706F">
        <w:rPr>
          <w:rFonts w:ascii="Times New Roman" w:hAnsi="Times New Roman" w:cs="Times New Roman"/>
          <w:bCs/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муниципальног</w:t>
      </w:r>
      <w:r w:rsidR="00C61D85" w:rsidRPr="00A5706F">
        <w:rPr>
          <w:rFonts w:ascii="Times New Roman" w:hAnsi="Times New Roman" w:cs="Times New Roman"/>
          <w:bCs/>
          <w:sz w:val="24"/>
          <w:szCs w:val="24"/>
        </w:rPr>
        <w:t xml:space="preserve">о образования </w:t>
      </w:r>
      <w:bookmarkEnd w:id="0"/>
      <w:bookmarkEnd w:id="1"/>
      <w:r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«Сельское поселение село Енотаевка </w:t>
      </w:r>
      <w:proofErr w:type="spellStart"/>
      <w:r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Енотаевского</w:t>
      </w:r>
      <w:proofErr w:type="spellEnd"/>
      <w:r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Астраханской области», утвержденный постановлением Администрации муниципального образования «Село Енотаевка» от 27.12.2021 г. № 169, изложив</w:t>
      </w:r>
      <w:proofErr w:type="gramEnd"/>
      <w:r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его в новой редакции</w:t>
      </w:r>
      <w:proofErr w:type="gramStart"/>
      <w:r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к настоящему постановлению.</w:t>
      </w:r>
    </w:p>
    <w:p w:rsidR="00101AB8" w:rsidRPr="00A5706F" w:rsidRDefault="00C61D85" w:rsidP="00101A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Настоящее постановление</w:t>
      </w:r>
      <w:r w:rsidR="00101AB8"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вступает в силу </w:t>
      </w:r>
      <w:proofErr w:type="gramStart"/>
      <w:r w:rsidR="00101AB8"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A5706F"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даты подписания</w:t>
      </w:r>
      <w:proofErr w:type="gramEnd"/>
      <w:r w:rsidR="00A5706F"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распространяет свое действие на правоотношения, возникшие с 1 января 2024</w:t>
      </w:r>
      <w:r w:rsidR="00101AB8"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C74AE4" w:rsidRPr="00A5706F" w:rsidRDefault="00C74AE4" w:rsidP="00101A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C61D85"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Главному бухгалтеру муниципального образования </w:t>
      </w:r>
      <w:r w:rsidR="00A5706F"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«Сельское поселение село Енотаевка </w:t>
      </w:r>
      <w:proofErr w:type="spellStart"/>
      <w:r w:rsidR="00A5706F"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Енотаевского</w:t>
      </w:r>
      <w:proofErr w:type="spellEnd"/>
      <w:r w:rsidR="00A5706F"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Астраханской области </w:t>
      </w:r>
      <w:proofErr w:type="spellStart"/>
      <w:r w:rsidR="00C61D85"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Багаевой</w:t>
      </w:r>
      <w:proofErr w:type="spellEnd"/>
      <w:r w:rsidR="00C61D85"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И.А довести настоящее постановление до получателей средств бюджета муниципального образования </w:t>
      </w:r>
      <w:r w:rsidR="00A5706F"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«Сельское поселение село Енотаевка </w:t>
      </w:r>
      <w:proofErr w:type="spellStart"/>
      <w:r w:rsidR="00A5706F"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Енотаевского</w:t>
      </w:r>
      <w:proofErr w:type="spellEnd"/>
      <w:r w:rsidR="00A5706F"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Астраханской области </w:t>
      </w:r>
      <w:r w:rsidR="00C61D85"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администраторов источников финансирования дефицита бюджета муниципальног</w:t>
      </w:r>
      <w:r w:rsidR="00C61D85"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образования «Село Енотаевка</w:t>
      </w:r>
      <w:r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A5706F" w:rsidRPr="00A5706F" w:rsidRDefault="00A5706F" w:rsidP="00101A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5.Контроль исполнения настоящего постановления оставляю за собой.</w:t>
      </w:r>
    </w:p>
    <w:p w:rsidR="00C61D85" w:rsidRPr="00A5706F" w:rsidRDefault="00C61D85" w:rsidP="00101A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1D85" w:rsidRPr="00A5706F" w:rsidRDefault="00C61D85" w:rsidP="00101A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1D85" w:rsidRPr="00A5706F" w:rsidRDefault="00C61D85" w:rsidP="00101A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1D85" w:rsidRPr="00A5706F" w:rsidRDefault="00C61D85" w:rsidP="00101A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1AB8" w:rsidRPr="00A5706F" w:rsidRDefault="00101AB8" w:rsidP="00101A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1AB8" w:rsidRPr="00A5706F" w:rsidRDefault="00101AB8" w:rsidP="00101A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01AB8" w:rsidRPr="00A5706F" w:rsidTr="00101AB8">
        <w:tc>
          <w:tcPr>
            <w:tcW w:w="4672" w:type="dxa"/>
          </w:tcPr>
          <w:p w:rsidR="00101AB8" w:rsidRPr="00A5706F" w:rsidRDefault="00A5706F" w:rsidP="00101AB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7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  <w:r w:rsidR="00C61D85" w:rsidRPr="00A57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«Село Енотаевка»</w:t>
            </w:r>
          </w:p>
        </w:tc>
        <w:tc>
          <w:tcPr>
            <w:tcW w:w="4673" w:type="dxa"/>
          </w:tcPr>
          <w:p w:rsidR="00101AB8" w:rsidRPr="00A5706F" w:rsidRDefault="00C61D85" w:rsidP="00101AB8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7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В.В.Котлов</w:t>
            </w:r>
          </w:p>
          <w:p w:rsidR="00C61D85" w:rsidRPr="00A5706F" w:rsidRDefault="00C61D85" w:rsidP="00101AB8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1D85" w:rsidRPr="00A5706F" w:rsidRDefault="00C61D85" w:rsidP="00101AB8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1D85" w:rsidRPr="00A5706F" w:rsidRDefault="00C61D85" w:rsidP="00101AB8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1D85" w:rsidRPr="00A5706F" w:rsidRDefault="00C61D85" w:rsidP="00101AB8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1D85" w:rsidRPr="00A5706F" w:rsidRDefault="00C61D85" w:rsidP="00101AB8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01AB8" w:rsidRPr="00C54D69" w:rsidRDefault="00C54D69" w:rsidP="00C54D6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Приложение</w:t>
      </w:r>
    </w:p>
    <w:p w:rsidR="00C54D69" w:rsidRPr="00C54D69" w:rsidRDefault="00C54D69" w:rsidP="00C54D69">
      <w:pPr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к постановлению муниципального                    образования «Сельское поселение село Енотаевка    </w:t>
      </w:r>
    </w:p>
    <w:p w:rsidR="00C54D69" w:rsidRPr="00C54D69" w:rsidRDefault="00C54D69" w:rsidP="00C54D69">
      <w:pPr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54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Енотаевского</w:t>
      </w:r>
      <w:proofErr w:type="spellEnd"/>
      <w:r w:rsidRPr="00C54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</w:p>
    <w:p w:rsidR="00C54D69" w:rsidRPr="00C54D69" w:rsidRDefault="00C54D69" w:rsidP="00C54D69">
      <w:pPr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Астраханской области»  от 30 .01.2024 года № 13</w:t>
      </w:r>
    </w:p>
    <w:p w:rsidR="00C54D69" w:rsidRPr="00C54D69" w:rsidRDefault="00C54D69" w:rsidP="00101AB8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4D69" w:rsidRDefault="00C54D69" w:rsidP="00101AB8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A70D1" w:rsidRPr="00C54D69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101AB8" w:rsidRPr="00C54D69" w:rsidRDefault="003A70D1" w:rsidP="00101AB8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54D69">
        <w:rPr>
          <w:rFonts w:ascii="Times New Roman" w:hAnsi="Times New Roman" w:cs="Times New Roman"/>
          <w:sz w:val="24"/>
          <w:szCs w:val="24"/>
        </w:rPr>
        <w:t>Постановлением</w:t>
      </w:r>
      <w:r w:rsidR="00101AB8" w:rsidRPr="00C54D6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</w:t>
      </w:r>
      <w:r w:rsidRPr="00C54D69"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="00C54D69" w:rsidRPr="00C54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«Сельское поселение село Енотаевка </w:t>
      </w:r>
      <w:proofErr w:type="spellStart"/>
      <w:r w:rsidR="00C54D69" w:rsidRPr="00C54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Енотаевского</w:t>
      </w:r>
      <w:proofErr w:type="spellEnd"/>
      <w:r w:rsidR="00C54D69" w:rsidRPr="00C54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Астраханской области»</w:t>
      </w:r>
    </w:p>
    <w:p w:rsidR="00101AB8" w:rsidRDefault="00101AB8" w:rsidP="00101AB8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54D69">
        <w:rPr>
          <w:rFonts w:ascii="Times New Roman" w:hAnsi="Times New Roman" w:cs="Times New Roman"/>
          <w:sz w:val="24"/>
          <w:szCs w:val="24"/>
        </w:rPr>
        <w:t>от 27.12.2021 №</w:t>
      </w:r>
      <w:r w:rsidR="003A70D1" w:rsidRPr="00C54D69">
        <w:rPr>
          <w:rFonts w:ascii="Times New Roman" w:hAnsi="Times New Roman" w:cs="Times New Roman"/>
          <w:sz w:val="24"/>
          <w:szCs w:val="24"/>
        </w:rPr>
        <w:t xml:space="preserve"> 169</w:t>
      </w:r>
    </w:p>
    <w:p w:rsidR="00101AB8" w:rsidRPr="00101AB8" w:rsidRDefault="00101AB8" w:rsidP="00101A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4AE4" w:rsidRDefault="006B6D7E" w:rsidP="00C74AE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hyperlink r:id="rId4" w:history="1">
        <w:r w:rsidR="00C74AE4" w:rsidRPr="00101AB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Порядок</w:t>
        </w:r>
      </w:hyperlink>
      <w:r w:rsidR="00C74AE4" w:rsidRPr="00101AB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74AE4" w:rsidRPr="00101AB8">
        <w:rPr>
          <w:rFonts w:ascii="Times New Roman" w:hAnsi="Times New Roman" w:cs="Times New Roman"/>
          <w:sz w:val="26"/>
          <w:szCs w:val="26"/>
        </w:rPr>
        <w:t xml:space="preserve">санкционирования оплаты денежных обязательств получателей </w:t>
      </w:r>
      <w:r w:rsidR="00C74AE4" w:rsidRPr="00101AB8">
        <w:rPr>
          <w:rFonts w:ascii="Times New Roman" w:hAnsi="Times New Roman" w:cs="Times New Roman"/>
          <w:bCs/>
          <w:sz w:val="26"/>
          <w:szCs w:val="26"/>
        </w:rPr>
        <w:t>средств бюджета муниципальног</w:t>
      </w:r>
      <w:r w:rsidR="00056D6E">
        <w:rPr>
          <w:rFonts w:ascii="Times New Roman" w:hAnsi="Times New Roman" w:cs="Times New Roman"/>
          <w:bCs/>
          <w:sz w:val="26"/>
          <w:szCs w:val="26"/>
        </w:rPr>
        <w:t>о</w:t>
      </w:r>
      <w:proofErr w:type="gramEnd"/>
      <w:r w:rsidR="00056D6E">
        <w:rPr>
          <w:rFonts w:ascii="Times New Roman" w:hAnsi="Times New Roman" w:cs="Times New Roman"/>
          <w:bCs/>
          <w:sz w:val="26"/>
          <w:szCs w:val="26"/>
        </w:rPr>
        <w:t xml:space="preserve"> образования </w:t>
      </w:r>
      <w:r w:rsidR="00C54D69"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«Сельское поселение село Енотаевка </w:t>
      </w:r>
      <w:proofErr w:type="spellStart"/>
      <w:r w:rsidR="00C54D69"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Енотаевского</w:t>
      </w:r>
      <w:proofErr w:type="spellEnd"/>
      <w:r w:rsidR="00C54D69"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Астраханской области»</w:t>
      </w:r>
    </w:p>
    <w:p w:rsidR="00C74AE4" w:rsidRDefault="00C74AE4" w:rsidP="00C74AE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01AB8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C74AE4">
        <w:rPr>
          <w:rFonts w:ascii="Times New Roman" w:hAnsi="Times New Roman" w:cs="Times New Roman"/>
          <w:bCs/>
          <w:sz w:val="26"/>
          <w:szCs w:val="26"/>
        </w:rPr>
        <w:t>оплаты денежных обязательств, подлежащих исполнению за счет бюджетных ассигнований по</w:t>
      </w:r>
      <w:r w:rsidRPr="00101AB8">
        <w:rPr>
          <w:rFonts w:ascii="Times New Roman" w:hAnsi="Times New Roman" w:cs="Times New Roman"/>
          <w:bCs/>
          <w:sz w:val="26"/>
          <w:szCs w:val="26"/>
        </w:rPr>
        <w:t xml:space="preserve"> источник</w:t>
      </w:r>
      <w:r w:rsidRPr="00C74AE4">
        <w:rPr>
          <w:rFonts w:ascii="Times New Roman" w:hAnsi="Times New Roman" w:cs="Times New Roman"/>
          <w:bCs/>
          <w:sz w:val="26"/>
          <w:szCs w:val="26"/>
        </w:rPr>
        <w:t>ам</w:t>
      </w:r>
      <w:r w:rsidRPr="00101AB8">
        <w:rPr>
          <w:rFonts w:ascii="Times New Roman" w:hAnsi="Times New Roman" w:cs="Times New Roman"/>
          <w:bCs/>
          <w:sz w:val="26"/>
          <w:szCs w:val="26"/>
        </w:rPr>
        <w:t xml:space="preserve"> финансирования дефицита </w:t>
      </w:r>
    </w:p>
    <w:p w:rsidR="00101AB8" w:rsidRDefault="00C74AE4" w:rsidP="00C74AE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01AB8">
        <w:rPr>
          <w:rFonts w:ascii="Times New Roman" w:hAnsi="Times New Roman" w:cs="Times New Roman"/>
          <w:bCs/>
          <w:sz w:val="26"/>
          <w:szCs w:val="26"/>
        </w:rPr>
        <w:t>бюджета муниципальног</w:t>
      </w:r>
      <w:r w:rsidR="00056D6E">
        <w:rPr>
          <w:rFonts w:ascii="Times New Roman" w:hAnsi="Times New Roman" w:cs="Times New Roman"/>
          <w:bCs/>
          <w:sz w:val="26"/>
          <w:szCs w:val="26"/>
        </w:rPr>
        <w:t xml:space="preserve">о образования </w:t>
      </w:r>
      <w:r w:rsidR="00C54D69"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«Сельское поселение село Енотаевка </w:t>
      </w:r>
      <w:proofErr w:type="spellStart"/>
      <w:r w:rsidR="00C54D69"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Енотаевского</w:t>
      </w:r>
      <w:proofErr w:type="spellEnd"/>
      <w:r w:rsidR="00C54D69" w:rsidRPr="00A57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Астраханской области»</w:t>
      </w:r>
    </w:p>
    <w:p w:rsidR="00C74AE4" w:rsidRDefault="00C74AE4" w:rsidP="00C74AE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74AE4" w:rsidRDefault="00C74AE4" w:rsidP="00C74A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4AE4">
        <w:rPr>
          <w:rFonts w:ascii="Times New Roman" w:hAnsi="Times New Roman" w:cs="Times New Roman"/>
          <w:sz w:val="26"/>
          <w:szCs w:val="26"/>
        </w:rPr>
        <w:t>1. Настоящий Порядок устанавливает порядок санкционирования территориальным орган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C74AE4">
        <w:rPr>
          <w:rFonts w:ascii="Times New Roman" w:hAnsi="Times New Roman" w:cs="Times New Roman"/>
          <w:sz w:val="26"/>
          <w:szCs w:val="26"/>
        </w:rPr>
        <w:t xml:space="preserve"> Федерального казначейства (далее -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C74AE4">
        <w:rPr>
          <w:rFonts w:ascii="Times New Roman" w:hAnsi="Times New Roman" w:cs="Times New Roman"/>
          <w:sz w:val="26"/>
          <w:szCs w:val="26"/>
        </w:rPr>
        <w:t>рган Федерального казначейства) оплаты</w:t>
      </w:r>
      <w:r w:rsidR="00685A67" w:rsidRPr="00685A67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685A67" w:rsidRPr="00A133C8">
        <w:rPr>
          <w:rFonts w:ascii="Times New Roman" w:hAnsi="Times New Roman" w:cs="Times New Roman"/>
          <w:bCs/>
          <w:sz w:val="26"/>
          <w:szCs w:val="26"/>
        </w:rPr>
        <w:t xml:space="preserve">денежных обязательств получателей средств бюджета муниципального образования </w:t>
      </w:r>
      <w:r w:rsidR="00C54D69" w:rsidRPr="00A13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«Сельское поселение село Енотаевка </w:t>
      </w:r>
      <w:proofErr w:type="spellStart"/>
      <w:r w:rsidR="00C54D69" w:rsidRPr="00A13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Енотаевского</w:t>
      </w:r>
      <w:proofErr w:type="spellEnd"/>
      <w:r w:rsidR="00C54D69" w:rsidRPr="00A13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Астраханской области» </w:t>
      </w:r>
      <w:r w:rsidRPr="00A133C8">
        <w:rPr>
          <w:rFonts w:ascii="Times New Roman" w:hAnsi="Times New Roman" w:cs="Times New Roman"/>
          <w:sz w:val="26"/>
          <w:szCs w:val="26"/>
        </w:rPr>
        <w:t xml:space="preserve">за счет </w:t>
      </w:r>
      <w:r w:rsidRPr="00A133C8">
        <w:rPr>
          <w:rFonts w:ascii="Times New Roman" w:hAnsi="Times New Roman" w:cs="Times New Roman"/>
          <w:bCs/>
          <w:sz w:val="26"/>
          <w:szCs w:val="26"/>
        </w:rPr>
        <w:t xml:space="preserve">средств бюджета </w:t>
      </w:r>
      <w:r w:rsidR="00685A67" w:rsidRPr="00A133C8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«Село Енотаевка» </w:t>
      </w:r>
      <w:r w:rsidRPr="00A133C8">
        <w:rPr>
          <w:rFonts w:ascii="Times New Roman" w:hAnsi="Times New Roman" w:cs="Times New Roman"/>
          <w:bCs/>
          <w:sz w:val="26"/>
          <w:szCs w:val="26"/>
        </w:rPr>
        <w:t>и оплаты денежных обязательств</w:t>
      </w:r>
      <w:proofErr w:type="gramStart"/>
      <w:r w:rsidR="00685A67" w:rsidRPr="00A133C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133C8"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  <w:r w:rsidRPr="00A133C8">
        <w:rPr>
          <w:rFonts w:ascii="Times New Roman" w:hAnsi="Times New Roman" w:cs="Times New Roman"/>
          <w:bCs/>
          <w:sz w:val="26"/>
          <w:szCs w:val="26"/>
        </w:rPr>
        <w:t xml:space="preserve"> подлежащих исполнению за счет бюджетных ассигнований по источникам финансирования дефицита бюджета муниципальног</w:t>
      </w:r>
      <w:r w:rsidR="00056D6E" w:rsidRPr="00A133C8">
        <w:rPr>
          <w:rFonts w:ascii="Times New Roman" w:hAnsi="Times New Roman" w:cs="Times New Roman"/>
          <w:bCs/>
          <w:sz w:val="26"/>
          <w:szCs w:val="26"/>
        </w:rPr>
        <w:t>о образования</w:t>
      </w:r>
      <w:r w:rsidR="00056D6E">
        <w:rPr>
          <w:rFonts w:ascii="Times New Roman" w:hAnsi="Times New Roman" w:cs="Times New Roman"/>
          <w:bCs/>
          <w:sz w:val="26"/>
          <w:szCs w:val="26"/>
        </w:rPr>
        <w:t xml:space="preserve"> «Село Енотаевка</w:t>
      </w:r>
      <w:r w:rsidRPr="00101AB8">
        <w:rPr>
          <w:rFonts w:ascii="Times New Roman" w:hAnsi="Times New Roman" w:cs="Times New Roman"/>
          <w:bCs/>
          <w:sz w:val="26"/>
          <w:szCs w:val="26"/>
        </w:rPr>
        <w:t>»</w:t>
      </w:r>
      <w:r w:rsidR="0046103D">
        <w:rPr>
          <w:rFonts w:ascii="Times New Roman" w:hAnsi="Times New Roman" w:cs="Times New Roman"/>
          <w:bCs/>
          <w:sz w:val="26"/>
          <w:szCs w:val="26"/>
        </w:rPr>
        <w:t xml:space="preserve"> (далее – местный бюджет)</w:t>
      </w:r>
      <w:r w:rsidRPr="00C74AE4">
        <w:rPr>
          <w:rFonts w:ascii="Times New Roman" w:hAnsi="Times New Roman" w:cs="Times New Roman"/>
          <w:sz w:val="26"/>
          <w:szCs w:val="26"/>
        </w:rPr>
        <w:t>.</w:t>
      </w:r>
    </w:p>
    <w:p w:rsidR="00C74AE4" w:rsidRDefault="00C74AE4" w:rsidP="00C74A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4AE4">
        <w:rPr>
          <w:rFonts w:ascii="Times New Roman" w:hAnsi="Times New Roman" w:cs="Times New Roman"/>
          <w:sz w:val="26"/>
          <w:szCs w:val="26"/>
        </w:rPr>
        <w:t xml:space="preserve">2. Для оплаты денежных обязательств получатель средств </w:t>
      </w:r>
      <w:r w:rsidR="0046103D">
        <w:rPr>
          <w:rFonts w:ascii="Times New Roman" w:hAnsi="Times New Roman" w:cs="Times New Roman"/>
          <w:sz w:val="26"/>
          <w:szCs w:val="26"/>
        </w:rPr>
        <w:t>местного</w:t>
      </w:r>
      <w:r w:rsidR="00056D6E">
        <w:rPr>
          <w:rFonts w:ascii="Times New Roman" w:hAnsi="Times New Roman" w:cs="Times New Roman"/>
          <w:sz w:val="26"/>
          <w:szCs w:val="26"/>
        </w:rPr>
        <w:t xml:space="preserve"> </w:t>
      </w:r>
      <w:r w:rsidRPr="00C74AE4">
        <w:rPr>
          <w:rFonts w:ascii="Times New Roman" w:hAnsi="Times New Roman" w:cs="Times New Roman"/>
          <w:bCs/>
          <w:sz w:val="26"/>
          <w:szCs w:val="26"/>
        </w:rPr>
        <w:t>бюджета</w:t>
      </w:r>
      <w:proofErr w:type="gramStart"/>
      <w:r w:rsidR="00056D6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C74AE4">
        <w:rPr>
          <w:rFonts w:ascii="Times New Roman" w:hAnsi="Times New Roman" w:cs="Times New Roman"/>
          <w:sz w:val="26"/>
          <w:szCs w:val="26"/>
        </w:rPr>
        <w:t xml:space="preserve">администратор источников финансирования дефицита </w:t>
      </w:r>
      <w:r w:rsidR="0046103D">
        <w:rPr>
          <w:rFonts w:ascii="Times New Roman" w:hAnsi="Times New Roman" w:cs="Times New Roman"/>
          <w:sz w:val="26"/>
          <w:szCs w:val="26"/>
        </w:rPr>
        <w:t>местного</w:t>
      </w:r>
      <w:r w:rsidR="00056D6E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Pr="00C74AE4">
        <w:rPr>
          <w:rFonts w:ascii="Times New Roman" w:hAnsi="Times New Roman" w:cs="Times New Roman"/>
          <w:sz w:val="26"/>
          <w:szCs w:val="26"/>
        </w:rPr>
        <w:t xml:space="preserve">представляет в орган Федерального казначейства по месту обслуживания лицевого счета получателя бюджетных средств (администратора источников финансирования дефицита </w:t>
      </w:r>
      <w:r w:rsidR="0046103D">
        <w:rPr>
          <w:rFonts w:ascii="Times New Roman" w:hAnsi="Times New Roman" w:cs="Times New Roman"/>
          <w:sz w:val="26"/>
          <w:szCs w:val="26"/>
        </w:rPr>
        <w:t>местного</w:t>
      </w:r>
      <w:r w:rsidRPr="00C74AE4">
        <w:rPr>
          <w:rFonts w:ascii="Times New Roman" w:hAnsi="Times New Roman" w:cs="Times New Roman"/>
          <w:sz w:val="26"/>
          <w:szCs w:val="26"/>
        </w:rPr>
        <w:t xml:space="preserve"> бюджета) (далее – лицевой счет) распоряжение о совершении казначейского платежа в соответствии с порядком казначейского обслуживания, установленным Федеральным казначейством(далее - Распоряжен</w:t>
      </w:r>
      <w:r w:rsidRPr="005511F0">
        <w:rPr>
          <w:rFonts w:ascii="Times New Roman" w:hAnsi="Times New Roman" w:cs="Times New Roman"/>
          <w:sz w:val="26"/>
          <w:szCs w:val="26"/>
        </w:rPr>
        <w:t>ие).</w:t>
      </w:r>
    </w:p>
    <w:p w:rsidR="00C74AE4" w:rsidRPr="00A133C8" w:rsidRDefault="00C74AE4" w:rsidP="004610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C74AE4">
        <w:rPr>
          <w:rFonts w:ascii="Times New Roman" w:hAnsi="Times New Roman" w:cs="Times New Roman"/>
          <w:sz w:val="26"/>
          <w:szCs w:val="26"/>
        </w:rPr>
        <w:t xml:space="preserve">Орган Федерального казначейства не позднее рабочего дня, следующего за днем представления получателем средств </w:t>
      </w:r>
      <w:r w:rsidR="0046103D">
        <w:rPr>
          <w:rFonts w:ascii="Times New Roman" w:hAnsi="Times New Roman" w:cs="Times New Roman"/>
          <w:sz w:val="26"/>
          <w:szCs w:val="26"/>
        </w:rPr>
        <w:t>местного</w:t>
      </w:r>
      <w:r w:rsidRPr="00C74AE4">
        <w:rPr>
          <w:rFonts w:ascii="Times New Roman" w:hAnsi="Times New Roman" w:cs="Times New Roman"/>
          <w:sz w:val="26"/>
          <w:szCs w:val="26"/>
        </w:rPr>
        <w:t xml:space="preserve"> бюджета (администратором источников финансирования дефицита </w:t>
      </w:r>
      <w:r w:rsidR="0046103D">
        <w:rPr>
          <w:rFonts w:ascii="Times New Roman" w:hAnsi="Times New Roman" w:cs="Times New Roman"/>
          <w:sz w:val="26"/>
          <w:szCs w:val="26"/>
        </w:rPr>
        <w:t>местного</w:t>
      </w:r>
      <w:r w:rsidRPr="00C74AE4">
        <w:rPr>
          <w:rFonts w:ascii="Times New Roman" w:hAnsi="Times New Roman" w:cs="Times New Roman"/>
          <w:sz w:val="26"/>
          <w:szCs w:val="26"/>
        </w:rPr>
        <w:t xml:space="preserve"> бюджета) Распоряжения в орган </w:t>
      </w:r>
      <w:r w:rsidRPr="00C74AE4">
        <w:rPr>
          <w:rFonts w:ascii="Times New Roman" w:hAnsi="Times New Roman" w:cs="Times New Roman"/>
          <w:sz w:val="26"/>
          <w:szCs w:val="26"/>
        </w:rPr>
        <w:lastRenderedPageBreak/>
        <w:t>Федерального казначейства</w:t>
      </w:r>
      <w:proofErr w:type="gramStart"/>
      <w:r w:rsidR="00BD5F25">
        <w:rPr>
          <w:rFonts w:ascii="Times New Roman" w:hAnsi="Times New Roman" w:cs="Times New Roman"/>
          <w:sz w:val="26"/>
          <w:szCs w:val="26"/>
        </w:rPr>
        <w:t>,</w:t>
      </w:r>
      <w:r w:rsidRPr="00C74AE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C74AE4">
        <w:rPr>
          <w:rFonts w:ascii="Times New Roman" w:hAnsi="Times New Roman" w:cs="Times New Roman"/>
          <w:sz w:val="26"/>
          <w:szCs w:val="26"/>
        </w:rPr>
        <w:t xml:space="preserve">роверяет Распоряжение на наличие в нем реквизитов и </w:t>
      </w:r>
      <w:r w:rsidRPr="00A133C8">
        <w:rPr>
          <w:rFonts w:ascii="Times New Roman" w:hAnsi="Times New Roman" w:cs="Times New Roman"/>
          <w:sz w:val="26"/>
          <w:szCs w:val="26"/>
        </w:rPr>
        <w:t xml:space="preserve">показателей, предусмотренных </w:t>
      </w:r>
      <w:hyperlink r:id="rId5" w:history="1">
        <w:r w:rsidRPr="00A133C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4</w:t>
        </w:r>
      </w:hyperlink>
      <w:r w:rsidRPr="00A133C8">
        <w:rPr>
          <w:rFonts w:ascii="Times New Roman" w:hAnsi="Times New Roman" w:cs="Times New Roman"/>
          <w:sz w:val="26"/>
          <w:szCs w:val="26"/>
        </w:rPr>
        <w:t xml:space="preserve"> настоящего Порядка (с учетом положений </w:t>
      </w:r>
      <w:hyperlink r:id="rId6" w:history="1">
        <w:r w:rsidRPr="00A133C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 5</w:t>
        </w:r>
      </w:hyperlink>
      <w:r w:rsidRPr="00A133C8">
        <w:rPr>
          <w:rFonts w:ascii="Times New Roman" w:hAnsi="Times New Roman" w:cs="Times New Roman"/>
          <w:sz w:val="26"/>
          <w:szCs w:val="26"/>
        </w:rPr>
        <w:t xml:space="preserve"> настоящего Порядка), на соответствие требованиям, установленным </w:t>
      </w:r>
      <w:hyperlink r:id="rId7" w:history="1">
        <w:r w:rsidRPr="00A133C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6</w:t>
        </w:r>
      </w:hyperlink>
      <w:r w:rsidRPr="00A133C8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A133C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7</w:t>
        </w:r>
      </w:hyperlink>
      <w:r w:rsidRPr="00A133C8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C3516B" w:rsidRPr="00A133C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8</w:t>
        </w:r>
      </w:hyperlink>
      <w:r w:rsidRPr="00A133C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="00C3516B" w:rsidRPr="00A133C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9</w:t>
        </w:r>
      </w:hyperlink>
      <w:r w:rsidRPr="00A133C8">
        <w:rPr>
          <w:rFonts w:ascii="Times New Roman" w:hAnsi="Times New Roman" w:cs="Times New Roman"/>
          <w:sz w:val="26"/>
          <w:szCs w:val="26"/>
        </w:rPr>
        <w:t xml:space="preserve"> настоящего Порядка, а также наличие документов, предусмотренных</w:t>
      </w:r>
      <w:hyperlink r:id="rId11" w:history="1">
        <w:r w:rsidRPr="00A133C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</w:t>
        </w:r>
        <w:r w:rsidR="00C3516B" w:rsidRPr="00A133C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ом</w:t>
        </w:r>
        <w:r w:rsidRPr="00A133C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7</w:t>
        </w:r>
      </w:hyperlink>
      <w:r w:rsidRPr="00A133C8">
        <w:rPr>
          <w:rFonts w:ascii="Times New Roman" w:hAnsi="Times New Roman" w:cs="Times New Roman"/>
          <w:sz w:val="26"/>
          <w:szCs w:val="26"/>
        </w:rPr>
        <w:t xml:space="preserve">  настоящего Порядка</w:t>
      </w:r>
      <w:r w:rsidR="0046103D" w:rsidRPr="00A133C8">
        <w:rPr>
          <w:rFonts w:ascii="Times New Roman" w:hAnsi="Times New Roman" w:cs="Times New Roman"/>
          <w:sz w:val="26"/>
          <w:szCs w:val="26"/>
        </w:rPr>
        <w:t>.</w:t>
      </w:r>
    </w:p>
    <w:p w:rsidR="0046103D" w:rsidRPr="00A133C8" w:rsidRDefault="0046103D" w:rsidP="004610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33C8">
        <w:rPr>
          <w:rFonts w:ascii="Times New Roman" w:hAnsi="Times New Roman" w:cs="Times New Roman"/>
          <w:sz w:val="26"/>
          <w:szCs w:val="26"/>
        </w:rPr>
        <w:t>4. Распоряжение проверяется на наличие в нем следующих реквизитов и показателей:</w:t>
      </w:r>
    </w:p>
    <w:p w:rsidR="0046103D" w:rsidRPr="006F6DEF" w:rsidRDefault="0046103D" w:rsidP="006F6DEF">
      <w:pPr>
        <w:pStyle w:val="a7"/>
        <w:spacing w:after="0" w:line="180" w:lineRule="atLeast"/>
        <w:ind w:firstLine="540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46103D">
        <w:rPr>
          <w:sz w:val="26"/>
          <w:szCs w:val="26"/>
        </w:rPr>
        <w:t xml:space="preserve">1) подписей, соответствующих имеющимся образцам, представленным получателем средств </w:t>
      </w:r>
      <w:r>
        <w:rPr>
          <w:sz w:val="26"/>
          <w:szCs w:val="26"/>
        </w:rPr>
        <w:t>местного</w:t>
      </w:r>
      <w:r w:rsidRPr="0046103D">
        <w:rPr>
          <w:sz w:val="26"/>
          <w:szCs w:val="26"/>
        </w:rPr>
        <w:t xml:space="preserve"> бюджета (администратором источников финансирования дефицита </w:t>
      </w:r>
      <w:r>
        <w:rPr>
          <w:sz w:val="26"/>
          <w:szCs w:val="26"/>
        </w:rPr>
        <w:t>местного</w:t>
      </w:r>
      <w:r w:rsidRPr="0046103D">
        <w:rPr>
          <w:sz w:val="26"/>
          <w:szCs w:val="26"/>
        </w:rPr>
        <w:t xml:space="preserve"> бюджета) для открытия соответствующего лицевого счета в порядке, установленным Федеральным </w:t>
      </w:r>
      <w:r w:rsidRPr="00A133C8">
        <w:rPr>
          <w:sz w:val="26"/>
          <w:szCs w:val="26"/>
        </w:rPr>
        <w:t>казначейством</w:t>
      </w:r>
      <w:r w:rsidR="006F6DEF" w:rsidRPr="00A133C8">
        <w:rPr>
          <w:sz w:val="26"/>
          <w:szCs w:val="26"/>
        </w:rPr>
        <w:t xml:space="preserve"> </w:t>
      </w:r>
      <w:r w:rsidR="006F6DEF" w:rsidRPr="00A133C8">
        <w:rPr>
          <w:rFonts w:eastAsia="Times New Roman"/>
          <w:sz w:val="26"/>
          <w:szCs w:val="26"/>
          <w:lang w:eastAsia="ru-RU"/>
        </w:rPr>
        <w:t>(за исключением Распоряжения,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(руководителем</w:t>
      </w:r>
      <w:proofErr w:type="gramEnd"/>
      <w:r w:rsidR="006F6DEF" w:rsidRPr="00A133C8">
        <w:rPr>
          <w:rFonts w:eastAsia="Times New Roman"/>
          <w:sz w:val="26"/>
          <w:szCs w:val="26"/>
          <w:lang w:eastAsia="ru-RU"/>
        </w:rPr>
        <w:t xml:space="preserve"> </w:t>
      </w:r>
      <w:proofErr w:type="gramStart"/>
      <w:r w:rsidR="006F6DEF" w:rsidRPr="00A133C8">
        <w:rPr>
          <w:rFonts w:eastAsia="Times New Roman"/>
          <w:sz w:val="26"/>
          <w:szCs w:val="26"/>
          <w:lang w:eastAsia="ru-RU"/>
        </w:rPr>
        <w:t>организации, осуществляющей полномочие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нужд);</w:t>
      </w:r>
      <w:proofErr w:type="gramEnd"/>
    </w:p>
    <w:p w:rsidR="0046103D" w:rsidRPr="0046103D" w:rsidRDefault="0046103D" w:rsidP="004610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03D">
        <w:rPr>
          <w:rFonts w:ascii="Times New Roman" w:hAnsi="Times New Roman" w:cs="Times New Roman"/>
          <w:sz w:val="26"/>
          <w:szCs w:val="26"/>
        </w:rPr>
        <w:t xml:space="preserve">2) уникального кода получателя средств </w:t>
      </w:r>
      <w:r>
        <w:rPr>
          <w:rFonts w:ascii="Times New Roman" w:hAnsi="Times New Roman" w:cs="Times New Roman"/>
          <w:sz w:val="26"/>
          <w:szCs w:val="26"/>
        </w:rPr>
        <w:t>местного</w:t>
      </w:r>
      <w:r w:rsidRPr="0046103D">
        <w:rPr>
          <w:rFonts w:ascii="Times New Roman" w:hAnsi="Times New Roman" w:cs="Times New Roman"/>
          <w:sz w:val="26"/>
          <w:szCs w:val="26"/>
        </w:rPr>
        <w:t xml:space="preserve"> бюджета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</w:t>
      </w:r>
      <w:proofErr w:type="gramStart"/>
      <w:r w:rsidRPr="0046103D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6103D">
        <w:rPr>
          <w:rFonts w:ascii="Times New Roman" w:hAnsi="Times New Roman" w:cs="Times New Roman"/>
          <w:sz w:val="26"/>
          <w:szCs w:val="26"/>
        </w:rPr>
        <w:t>далее - код участника бюджетного процесса по Сводному реестру), и номера соответствующего лицевого счета;</w:t>
      </w:r>
    </w:p>
    <w:p w:rsidR="0046103D" w:rsidRPr="0046103D" w:rsidRDefault="0046103D" w:rsidP="004610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103D">
        <w:rPr>
          <w:rFonts w:ascii="Times New Roman" w:hAnsi="Times New Roman" w:cs="Times New Roman"/>
          <w:sz w:val="26"/>
          <w:szCs w:val="26"/>
        </w:rPr>
        <w:t xml:space="preserve">3) кодов классификации расходов </w:t>
      </w:r>
      <w:r>
        <w:rPr>
          <w:rFonts w:ascii="Times New Roman" w:hAnsi="Times New Roman" w:cs="Times New Roman"/>
          <w:sz w:val="26"/>
          <w:szCs w:val="26"/>
        </w:rPr>
        <w:t>местного</w:t>
      </w:r>
      <w:r w:rsidRPr="0046103D">
        <w:rPr>
          <w:rFonts w:ascii="Times New Roman" w:hAnsi="Times New Roman" w:cs="Times New Roman"/>
          <w:sz w:val="26"/>
          <w:szCs w:val="26"/>
        </w:rPr>
        <w:t xml:space="preserve"> бюджета (классификации источников финансирования дефицитов </w:t>
      </w:r>
      <w:r>
        <w:rPr>
          <w:rFonts w:ascii="Times New Roman" w:hAnsi="Times New Roman" w:cs="Times New Roman"/>
          <w:sz w:val="26"/>
          <w:szCs w:val="26"/>
        </w:rPr>
        <w:t>местного</w:t>
      </w:r>
      <w:r w:rsidRPr="0046103D">
        <w:rPr>
          <w:rFonts w:ascii="Times New Roman" w:hAnsi="Times New Roman" w:cs="Times New Roman"/>
          <w:sz w:val="26"/>
          <w:szCs w:val="26"/>
        </w:rPr>
        <w:t xml:space="preserve"> бюджета), по которым необходимо произвести перечисление, уникального кода объекта капитального строительства или объекта недвижимости, отраженного на лицевом счете получателя средств </w:t>
      </w:r>
      <w:r>
        <w:rPr>
          <w:rFonts w:ascii="Times New Roman" w:hAnsi="Times New Roman" w:cs="Times New Roman"/>
          <w:sz w:val="26"/>
          <w:szCs w:val="26"/>
        </w:rPr>
        <w:t>местного</w:t>
      </w:r>
      <w:r w:rsidRPr="0046103D">
        <w:rPr>
          <w:rFonts w:ascii="Times New Roman" w:hAnsi="Times New Roman" w:cs="Times New Roman"/>
          <w:sz w:val="26"/>
          <w:szCs w:val="26"/>
        </w:rPr>
        <w:t xml:space="preserve"> бюджета, доведенных до органа Федерального казначейства, в случае оплаты денежных обязательств, связанных с осуществлением капитальных вложений в объекты капитального строительства или объекты недвижимого имущества, а также текстового назначения</w:t>
      </w:r>
      <w:proofErr w:type="gramEnd"/>
      <w:r w:rsidRPr="0046103D">
        <w:rPr>
          <w:rFonts w:ascii="Times New Roman" w:hAnsi="Times New Roman" w:cs="Times New Roman"/>
          <w:sz w:val="26"/>
          <w:szCs w:val="26"/>
        </w:rPr>
        <w:t xml:space="preserve"> платежа;</w:t>
      </w:r>
    </w:p>
    <w:p w:rsidR="0046103D" w:rsidRPr="0046103D" w:rsidRDefault="0046103D" w:rsidP="004610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103D">
        <w:rPr>
          <w:rFonts w:ascii="Times New Roman" w:hAnsi="Times New Roman" w:cs="Times New Roman"/>
          <w:sz w:val="26"/>
          <w:szCs w:val="26"/>
        </w:rPr>
        <w:t xml:space="preserve">4) суммы перечисления и кода валюты в соответствии с Общероссийским </w:t>
      </w:r>
      <w:hyperlink r:id="rId12" w:history="1">
        <w:r w:rsidRPr="0046103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классификатором</w:t>
        </w:r>
      </w:hyperlink>
      <w:r w:rsidRPr="0046103D">
        <w:rPr>
          <w:rFonts w:ascii="Times New Roman" w:hAnsi="Times New Roman" w:cs="Times New Roman"/>
          <w:sz w:val="26"/>
          <w:szCs w:val="26"/>
        </w:rPr>
        <w:t xml:space="preserve"> валют, в которой он должен быть произведен;</w:t>
      </w:r>
      <w:proofErr w:type="gramEnd"/>
    </w:p>
    <w:p w:rsidR="0046103D" w:rsidRPr="0046103D" w:rsidRDefault="0046103D" w:rsidP="004610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03D">
        <w:rPr>
          <w:rFonts w:ascii="Times New Roman" w:hAnsi="Times New Roman" w:cs="Times New Roman"/>
          <w:sz w:val="26"/>
          <w:szCs w:val="26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46103D" w:rsidRPr="0046103D" w:rsidRDefault="0046103D" w:rsidP="004610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03D">
        <w:rPr>
          <w:rFonts w:ascii="Times New Roman" w:hAnsi="Times New Roman" w:cs="Times New Roman"/>
          <w:sz w:val="26"/>
          <w:szCs w:val="26"/>
        </w:rPr>
        <w:t>6) вида средств;</w:t>
      </w:r>
    </w:p>
    <w:p w:rsidR="0046103D" w:rsidRPr="0046103D" w:rsidRDefault="0046103D" w:rsidP="004610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03D">
        <w:rPr>
          <w:rFonts w:ascii="Times New Roman" w:hAnsi="Times New Roman" w:cs="Times New Roman"/>
          <w:sz w:val="26"/>
          <w:szCs w:val="26"/>
        </w:rPr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</w:t>
      </w:r>
      <w:proofErr w:type="gramStart"/>
      <w:r w:rsidRPr="0046103D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46103D">
        <w:rPr>
          <w:rFonts w:ascii="Times New Roman" w:hAnsi="Times New Roman" w:cs="Times New Roman"/>
          <w:sz w:val="26"/>
          <w:szCs w:val="26"/>
        </w:rPr>
        <w:t>аспоряжении;</w:t>
      </w:r>
    </w:p>
    <w:p w:rsidR="0046103D" w:rsidRPr="0046103D" w:rsidRDefault="0046103D" w:rsidP="004610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03D">
        <w:rPr>
          <w:rFonts w:ascii="Times New Roman" w:hAnsi="Times New Roman" w:cs="Times New Roman"/>
          <w:sz w:val="26"/>
          <w:szCs w:val="26"/>
        </w:rPr>
        <w:t xml:space="preserve">8) номера учтенного в органе Федерального казначейства бюджетного обязательства и номера денежного обязательства получателя средств </w:t>
      </w:r>
      <w:r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46103D">
        <w:rPr>
          <w:rFonts w:ascii="Times New Roman" w:hAnsi="Times New Roman" w:cs="Times New Roman"/>
          <w:sz w:val="26"/>
          <w:szCs w:val="26"/>
        </w:rPr>
        <w:t>бюджета (при наличии);</w:t>
      </w:r>
    </w:p>
    <w:p w:rsidR="0046103D" w:rsidRPr="0046103D" w:rsidRDefault="0046103D" w:rsidP="004610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46103D">
        <w:rPr>
          <w:rFonts w:ascii="Times New Roman" w:hAnsi="Times New Roman" w:cs="Times New Roman"/>
          <w:sz w:val="26"/>
          <w:szCs w:val="26"/>
        </w:rPr>
        <w:t>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E34F0D" w:rsidRPr="0046103D" w:rsidRDefault="0046103D" w:rsidP="00E34F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03D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proofErr w:type="gramStart"/>
      <w:r w:rsidR="00E34F0D" w:rsidRPr="00A133C8">
        <w:rPr>
          <w:rFonts w:ascii="Times New Roman" w:hAnsi="Times New Roman" w:cs="Times New Roman"/>
          <w:sz w:val="26"/>
          <w:szCs w:val="26"/>
        </w:rPr>
        <w:t>10) реквизитов (номер, дата) документов (договора (муниципального контракта) на поставку товаров, выполнение работ, оказание услуг (далее - договор (муниципальный контракт</w:t>
      </w:r>
      <w:r w:rsidR="00A133C8" w:rsidRPr="00A133C8">
        <w:rPr>
          <w:rFonts w:ascii="Times New Roman" w:hAnsi="Times New Roman" w:cs="Times New Roman"/>
          <w:sz w:val="26"/>
          <w:szCs w:val="26"/>
        </w:rPr>
        <w:t>,</w:t>
      </w:r>
      <w:r w:rsidR="00E34F0D" w:rsidRPr="00A133C8">
        <w:rPr>
          <w:rFonts w:ascii="Times New Roman" w:hAnsi="Times New Roman" w:cs="Times New Roman"/>
          <w:sz w:val="26"/>
          <w:szCs w:val="26"/>
        </w:rPr>
        <w:t xml:space="preserve"> договора (соглашения) о предоставлении субсидии из федерального бюджета, бюджета Астраханской области юридическому лицу, индивидуальному предпринимателю или физическому лицу - производителю товаров, работ, услуг (далее - соглашение), договоров о предоставлении бюджетных инвестиций в соответствии со статьей 80 Бюджетного кодекса Российской Федерации (далее - договор о</w:t>
      </w:r>
      <w:proofErr w:type="gramEnd"/>
      <w:r w:rsidR="00E34F0D" w:rsidRPr="00A133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34F0D" w:rsidRPr="00A133C8">
        <w:rPr>
          <w:rFonts w:ascii="Times New Roman" w:hAnsi="Times New Roman" w:cs="Times New Roman"/>
          <w:sz w:val="26"/>
          <w:szCs w:val="26"/>
        </w:rPr>
        <w:t>предоставлении инвестиций) (при наличии), на основании которых возникают бюджетные обязательства получателей средств местного бюджета, и документов, подтверждающих возникновение денежных обязательств получателей средств местного бюджета, предоставляемых получателями средств местного бюджета при постановке на учет бюджетных и денежных обязательств в соответствии с порядком учета органом Федерального казначейства бюджетных и денежных обязательств получателей средств местного</w:t>
      </w:r>
      <w:r w:rsidR="00BA1C76" w:rsidRPr="00A133C8">
        <w:rPr>
          <w:rFonts w:ascii="Times New Roman" w:hAnsi="Times New Roman" w:cs="Times New Roman"/>
          <w:sz w:val="26"/>
          <w:szCs w:val="26"/>
        </w:rPr>
        <w:t xml:space="preserve"> бюджета, установленным администрацией</w:t>
      </w:r>
      <w:r w:rsidR="00E34F0D" w:rsidRPr="00A133C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BA1C76" w:rsidRPr="00A133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«Сельское поселение село</w:t>
      </w:r>
      <w:proofErr w:type="gramEnd"/>
      <w:r w:rsidR="00BA1C76" w:rsidRPr="00A133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Енотаевка </w:t>
      </w:r>
      <w:proofErr w:type="spellStart"/>
      <w:r w:rsidR="00BA1C76" w:rsidRPr="00A133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Енотаевского</w:t>
      </w:r>
      <w:proofErr w:type="spellEnd"/>
      <w:r w:rsidR="00BA1C76" w:rsidRPr="00A133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Астраханской области</w:t>
      </w:r>
      <w:r w:rsidR="00E34F0D" w:rsidRPr="00A133C8">
        <w:rPr>
          <w:rFonts w:ascii="Times New Roman" w:hAnsi="Times New Roman" w:cs="Times New Roman"/>
          <w:sz w:val="26"/>
          <w:szCs w:val="26"/>
        </w:rPr>
        <w:t>» (далее - порядок учета обязательств);</w:t>
      </w:r>
    </w:p>
    <w:p w:rsidR="0046103D" w:rsidRPr="0046103D" w:rsidRDefault="0046103D" w:rsidP="0046103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103D">
        <w:rPr>
          <w:rFonts w:ascii="Times New Roman" w:hAnsi="Times New Roman" w:cs="Times New Roman"/>
          <w:sz w:val="26"/>
          <w:szCs w:val="26"/>
        </w:rPr>
        <w:t>1</w:t>
      </w:r>
      <w:r w:rsidR="00933249">
        <w:rPr>
          <w:rFonts w:ascii="Times New Roman" w:hAnsi="Times New Roman" w:cs="Times New Roman"/>
          <w:sz w:val="26"/>
          <w:szCs w:val="26"/>
        </w:rPr>
        <w:t>1</w:t>
      </w:r>
      <w:r w:rsidRPr="0046103D">
        <w:rPr>
          <w:rFonts w:ascii="Times New Roman" w:hAnsi="Times New Roman" w:cs="Times New Roman"/>
          <w:sz w:val="26"/>
          <w:szCs w:val="26"/>
        </w:rPr>
        <w:t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за исключением</w:t>
      </w:r>
      <w:proofErr w:type="gramEnd"/>
      <w:r w:rsidRPr="0046103D">
        <w:rPr>
          <w:rFonts w:ascii="Times New Roman" w:hAnsi="Times New Roman" w:cs="Times New Roman"/>
          <w:sz w:val="26"/>
          <w:szCs w:val="26"/>
        </w:rPr>
        <w:t xml:space="preserve"> реквизитов документов, подтверждающих возникновение денежных обязатель</w:t>
      </w:r>
      <w:proofErr w:type="gramStart"/>
      <w:r w:rsidRPr="0046103D">
        <w:rPr>
          <w:rFonts w:ascii="Times New Roman" w:hAnsi="Times New Roman" w:cs="Times New Roman"/>
          <w:sz w:val="26"/>
          <w:szCs w:val="26"/>
        </w:rPr>
        <w:t>ств в сл</w:t>
      </w:r>
      <w:proofErr w:type="gramEnd"/>
      <w:r w:rsidRPr="0046103D">
        <w:rPr>
          <w:rFonts w:ascii="Times New Roman" w:hAnsi="Times New Roman" w:cs="Times New Roman"/>
          <w:sz w:val="26"/>
          <w:szCs w:val="26"/>
        </w:rPr>
        <w:t>учае осуществления авансовых платежей в соответствии с условиями договора (</w:t>
      </w:r>
      <w:r w:rsidR="00933249">
        <w:rPr>
          <w:rFonts w:ascii="Times New Roman" w:hAnsi="Times New Roman" w:cs="Times New Roman"/>
          <w:sz w:val="26"/>
          <w:szCs w:val="26"/>
        </w:rPr>
        <w:t>муниципального</w:t>
      </w:r>
      <w:r w:rsidRPr="0046103D">
        <w:rPr>
          <w:rFonts w:ascii="Times New Roman" w:hAnsi="Times New Roman" w:cs="Times New Roman"/>
          <w:sz w:val="26"/>
          <w:szCs w:val="26"/>
        </w:rPr>
        <w:t xml:space="preserve"> контракта), внесения арендной платы по договору (</w:t>
      </w:r>
      <w:r w:rsidR="00933249">
        <w:rPr>
          <w:rFonts w:ascii="Times New Roman" w:hAnsi="Times New Roman" w:cs="Times New Roman"/>
          <w:sz w:val="26"/>
          <w:szCs w:val="26"/>
        </w:rPr>
        <w:t>муниципальному</w:t>
      </w:r>
      <w:r w:rsidRPr="0046103D">
        <w:rPr>
          <w:rFonts w:ascii="Times New Roman" w:hAnsi="Times New Roman" w:cs="Times New Roman"/>
          <w:sz w:val="26"/>
          <w:szCs w:val="26"/>
        </w:rPr>
        <w:t xml:space="preserve"> контракту), если условиями таких договоров (</w:t>
      </w:r>
      <w:r w:rsidR="00933249">
        <w:rPr>
          <w:rFonts w:ascii="Times New Roman" w:hAnsi="Times New Roman" w:cs="Times New Roman"/>
          <w:sz w:val="26"/>
          <w:szCs w:val="26"/>
        </w:rPr>
        <w:t>муниципальных</w:t>
      </w:r>
      <w:r w:rsidRPr="0046103D">
        <w:rPr>
          <w:rFonts w:ascii="Times New Roman" w:hAnsi="Times New Roman" w:cs="Times New Roman"/>
          <w:sz w:val="26"/>
          <w:szCs w:val="26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:rsidR="0057075F" w:rsidRDefault="0046103D" w:rsidP="005C03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03D">
        <w:rPr>
          <w:rFonts w:ascii="Times New Roman" w:hAnsi="Times New Roman" w:cs="Times New Roman"/>
          <w:sz w:val="26"/>
          <w:szCs w:val="26"/>
        </w:rPr>
        <w:t>1</w:t>
      </w:r>
      <w:r w:rsidR="00933249">
        <w:rPr>
          <w:rFonts w:ascii="Times New Roman" w:hAnsi="Times New Roman" w:cs="Times New Roman"/>
          <w:sz w:val="26"/>
          <w:szCs w:val="26"/>
        </w:rPr>
        <w:t>2</w:t>
      </w:r>
      <w:r w:rsidRPr="0046103D">
        <w:rPr>
          <w:rFonts w:ascii="Times New Roman" w:hAnsi="Times New Roman" w:cs="Times New Roman"/>
          <w:sz w:val="26"/>
          <w:szCs w:val="26"/>
        </w:rPr>
        <w:t>) кода источника поступлений целевых сре</w:t>
      </w:r>
      <w:proofErr w:type="gramStart"/>
      <w:r w:rsidRPr="0046103D">
        <w:rPr>
          <w:rFonts w:ascii="Times New Roman" w:hAnsi="Times New Roman" w:cs="Times New Roman"/>
          <w:sz w:val="26"/>
          <w:szCs w:val="26"/>
        </w:rPr>
        <w:t>дств в сл</w:t>
      </w:r>
      <w:proofErr w:type="gramEnd"/>
      <w:r w:rsidRPr="0046103D">
        <w:rPr>
          <w:rFonts w:ascii="Times New Roman" w:hAnsi="Times New Roman" w:cs="Times New Roman"/>
          <w:sz w:val="26"/>
          <w:szCs w:val="26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</w:t>
      </w:r>
      <w:r w:rsidR="0057075F">
        <w:rPr>
          <w:rFonts w:ascii="Times New Roman" w:hAnsi="Times New Roman" w:cs="Times New Roman"/>
          <w:sz w:val="26"/>
          <w:szCs w:val="26"/>
        </w:rPr>
        <w:t>;</w:t>
      </w:r>
    </w:p>
    <w:p w:rsidR="0057075F" w:rsidRPr="00A133C8" w:rsidRDefault="0057075F" w:rsidP="005707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7075F">
        <w:rPr>
          <w:rFonts w:ascii="Times New Roman" w:hAnsi="Times New Roman" w:cs="Times New Roman"/>
          <w:sz w:val="26"/>
          <w:szCs w:val="26"/>
          <w:highlight w:val="lightGray"/>
        </w:rPr>
        <w:t xml:space="preserve"> </w:t>
      </w:r>
      <w:r w:rsidRPr="00A133C8">
        <w:rPr>
          <w:rFonts w:ascii="Times New Roman" w:hAnsi="Times New Roman" w:cs="Times New Roman"/>
          <w:sz w:val="26"/>
          <w:szCs w:val="26"/>
        </w:rPr>
        <w:t>13) идентификатора договора (муниципального контракта), соглашения, договора о предоставлении инвестиций, в случае санкционирования расходов, возникающих при оплате указанных договоров (муниципальных контрактов), соглашений, договоров о предоставлении инвестиций при казначейском сопровождении средств;</w:t>
      </w:r>
    </w:p>
    <w:p w:rsidR="0057075F" w:rsidRDefault="00EA1594" w:rsidP="00EA15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7075F" w:rsidRPr="00A133C8">
        <w:rPr>
          <w:rFonts w:ascii="Times New Roman" w:hAnsi="Times New Roman" w:cs="Times New Roman"/>
          <w:sz w:val="26"/>
          <w:szCs w:val="26"/>
        </w:rPr>
        <w:t xml:space="preserve"> 14) уникального номера реестровой записи, идентификатора информации о </w:t>
      </w:r>
      <w:proofErr w:type="gramStart"/>
      <w:r w:rsidR="0057075F" w:rsidRPr="00A133C8">
        <w:rPr>
          <w:rFonts w:ascii="Times New Roman" w:hAnsi="Times New Roman" w:cs="Times New Roman"/>
          <w:sz w:val="26"/>
          <w:szCs w:val="26"/>
        </w:rPr>
        <w:t>документе</w:t>
      </w:r>
      <w:proofErr w:type="gramEnd"/>
      <w:r w:rsidR="0057075F" w:rsidRPr="00A133C8">
        <w:rPr>
          <w:rFonts w:ascii="Times New Roman" w:hAnsi="Times New Roman" w:cs="Times New Roman"/>
          <w:sz w:val="26"/>
          <w:szCs w:val="26"/>
        </w:rPr>
        <w:t xml:space="preserve">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 и указания кода вида реестра - "02" в случае санкционирования расходов, возникающих при оплате договоров (муниципальных контрактов), подлежащих включению в определенный законодательством Российской Федерации о контрактной системе в сфере закупок товаров, работ, </w:t>
      </w:r>
      <w:r w:rsidR="0057075F" w:rsidRPr="00A133C8">
        <w:rPr>
          <w:rFonts w:ascii="Times New Roman" w:hAnsi="Times New Roman" w:cs="Times New Roman"/>
          <w:sz w:val="26"/>
          <w:szCs w:val="26"/>
        </w:rPr>
        <w:lastRenderedPageBreak/>
        <w:t>услуг для обеспечения государственных и муниципальных нужд реестр контрактов, заключенных заказчиками (далее - реестр контрактов).</w:t>
      </w:r>
    </w:p>
    <w:p w:rsidR="005C03A4" w:rsidRPr="00A133C8" w:rsidRDefault="00130C3C" w:rsidP="00936B48">
      <w:pPr>
        <w:spacing w:after="0" w:line="240" w:lineRule="auto"/>
        <w:contextualSpacing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C03A4" w:rsidRPr="00A133C8">
        <w:rPr>
          <w:rFonts w:ascii="Times New Roman" w:hAnsi="Times New Roman"/>
          <w:sz w:val="28"/>
          <w:szCs w:val="28"/>
        </w:rPr>
        <w:t xml:space="preserve">5. Требования </w:t>
      </w:r>
      <w:hyperlink r:id="rId13" w:history="1">
        <w:r w:rsidR="005C03A4" w:rsidRPr="00A133C8">
          <w:rPr>
            <w:rStyle w:val="a3"/>
            <w:rFonts w:ascii="Times New Roman" w:hAnsi="Times New Roman"/>
            <w:color w:val="auto"/>
            <w:sz w:val="28"/>
            <w:szCs w:val="28"/>
          </w:rPr>
          <w:t>подпункта 10</w:t>
        </w:r>
        <w:r w:rsidR="00936B48">
          <w:rPr>
            <w:rStyle w:val="a3"/>
            <w:rFonts w:ascii="Times New Roman" w:hAnsi="Times New Roman"/>
            <w:color w:val="auto"/>
            <w:sz w:val="28"/>
            <w:szCs w:val="28"/>
          </w:rPr>
          <w:t>-12</w:t>
        </w:r>
        <w:r w:rsidR="005C03A4" w:rsidRPr="00A133C8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пункта 4</w:t>
        </w:r>
      </w:hyperlink>
      <w:r w:rsidR="005C03A4" w:rsidRPr="00A133C8">
        <w:rPr>
          <w:rFonts w:ascii="Times New Roman" w:hAnsi="Times New Roman"/>
          <w:sz w:val="28"/>
          <w:szCs w:val="28"/>
        </w:rPr>
        <w:t xml:space="preserve"> настоящего Порядка также </w:t>
      </w:r>
      <w:r w:rsidR="005C03A4" w:rsidRPr="00A133C8">
        <w:rPr>
          <w:rFonts w:ascii="Times New Roman" w:hAnsi="Times New Roman"/>
          <w:b/>
          <w:bCs/>
          <w:sz w:val="28"/>
          <w:szCs w:val="28"/>
        </w:rPr>
        <w:t>не применяются</w:t>
      </w:r>
      <w:r w:rsidR="005C03A4" w:rsidRPr="00A133C8">
        <w:rPr>
          <w:rFonts w:ascii="Times New Roman" w:hAnsi="Times New Roman"/>
          <w:sz w:val="28"/>
          <w:szCs w:val="28"/>
        </w:rPr>
        <w:t xml:space="preserve"> в отношении Распоряжения при оплате товаров, выполнении работ, оказании услуг в случаях, когда заключение муниципального контракта (договора) на поставку товаров, выполнение работ, оказание услуг для муниципальных нужд законодательством Российской Федерации не предусмотрено.</w:t>
      </w:r>
    </w:p>
    <w:p w:rsidR="00A242F3" w:rsidRPr="00A242F3" w:rsidRDefault="005C03A4" w:rsidP="005C03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33C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242F3" w:rsidRPr="00A133C8">
        <w:rPr>
          <w:rFonts w:ascii="Times New Roman" w:hAnsi="Times New Roman" w:cs="Times New Roman"/>
          <w:sz w:val="26"/>
          <w:szCs w:val="26"/>
        </w:rPr>
        <w:t>6. При санкционировании оплаты денежных обязательств</w:t>
      </w:r>
      <w:r w:rsidR="00A242F3" w:rsidRPr="00A242F3">
        <w:rPr>
          <w:rFonts w:ascii="Times New Roman" w:hAnsi="Times New Roman" w:cs="Times New Roman"/>
          <w:sz w:val="26"/>
          <w:szCs w:val="26"/>
        </w:rPr>
        <w:t xml:space="preserve">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A242F3" w:rsidRPr="00A242F3" w:rsidRDefault="00A242F3" w:rsidP="00A242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42F3">
        <w:rPr>
          <w:rFonts w:ascii="Times New Roman" w:hAnsi="Times New Roman" w:cs="Times New Roman"/>
          <w:sz w:val="26"/>
          <w:szCs w:val="26"/>
        </w:rPr>
        <w:t xml:space="preserve">1) соответствие указанных в Распоряжении кодов классификации расходов </w:t>
      </w:r>
      <w:r>
        <w:rPr>
          <w:rFonts w:ascii="Times New Roman" w:hAnsi="Times New Roman" w:cs="Times New Roman"/>
          <w:sz w:val="26"/>
          <w:szCs w:val="26"/>
        </w:rPr>
        <w:t>местного</w:t>
      </w:r>
      <w:r w:rsidRPr="00A242F3">
        <w:rPr>
          <w:rFonts w:ascii="Times New Roman" w:hAnsi="Times New Roman" w:cs="Times New Roman"/>
          <w:sz w:val="26"/>
          <w:szCs w:val="26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57075F" w:rsidRPr="00A242F3" w:rsidRDefault="0057075F" w:rsidP="005707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33C8">
        <w:rPr>
          <w:rFonts w:ascii="Times New Roman" w:hAnsi="Times New Roman" w:cs="Times New Roman"/>
          <w:sz w:val="26"/>
          <w:szCs w:val="26"/>
        </w:rPr>
        <w:t>2) соответствие содержания текста назначения платежа, указанного в Распоряжении, содержанию операции, исходя из документа, подтверждающего возникновение денежного обязательства;</w:t>
      </w:r>
    </w:p>
    <w:p w:rsidR="00A242F3" w:rsidRPr="00A242F3" w:rsidRDefault="00A242F3" w:rsidP="00A242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42F3">
        <w:rPr>
          <w:rFonts w:ascii="Times New Roman" w:hAnsi="Times New Roman" w:cs="Times New Roman"/>
          <w:sz w:val="26"/>
          <w:szCs w:val="26"/>
        </w:rPr>
        <w:t xml:space="preserve">3) соответствие указанных в Распоряжении кодов видов расходов классификации расходов </w:t>
      </w:r>
      <w:r>
        <w:rPr>
          <w:rFonts w:ascii="Times New Roman" w:hAnsi="Times New Roman" w:cs="Times New Roman"/>
          <w:sz w:val="26"/>
          <w:szCs w:val="26"/>
        </w:rPr>
        <w:t>местного</w:t>
      </w:r>
      <w:r w:rsidRPr="00A242F3">
        <w:rPr>
          <w:rFonts w:ascii="Times New Roman" w:hAnsi="Times New Roman" w:cs="Times New Roman"/>
          <w:sz w:val="26"/>
          <w:szCs w:val="26"/>
        </w:rPr>
        <w:t xml:space="preserve"> бюджета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</w:t>
      </w:r>
      <w:proofErr w:type="gramStart"/>
      <w:r w:rsidRPr="00A242F3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A242F3">
        <w:rPr>
          <w:rFonts w:ascii="Times New Roman" w:hAnsi="Times New Roman" w:cs="Times New Roman"/>
          <w:sz w:val="26"/>
          <w:szCs w:val="26"/>
        </w:rPr>
        <w:t>далее - порядок применения бюджетной классификации);</w:t>
      </w:r>
    </w:p>
    <w:p w:rsidR="00A242F3" w:rsidRPr="00A242F3" w:rsidRDefault="00A242F3" w:rsidP="00A242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42F3">
        <w:rPr>
          <w:rFonts w:ascii="Times New Roman" w:hAnsi="Times New Roman" w:cs="Times New Roman"/>
          <w:sz w:val="26"/>
          <w:szCs w:val="26"/>
        </w:rPr>
        <w:t xml:space="preserve">4) </w:t>
      </w:r>
      <w:proofErr w:type="spellStart"/>
      <w:r w:rsidRPr="00A242F3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A242F3">
        <w:rPr>
          <w:rFonts w:ascii="Times New Roman" w:hAnsi="Times New Roman" w:cs="Times New Roman"/>
          <w:sz w:val="26"/>
          <w:szCs w:val="26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уникальным кодам объектов капитального строительства или объектов недвижимого имущества;</w:t>
      </w:r>
    </w:p>
    <w:p w:rsidR="00A242F3" w:rsidRPr="00A242F3" w:rsidRDefault="00A242F3" w:rsidP="00A242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42F3">
        <w:rPr>
          <w:rFonts w:ascii="Times New Roman" w:hAnsi="Times New Roman" w:cs="Times New Roman"/>
          <w:sz w:val="26"/>
          <w:szCs w:val="26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A242F3" w:rsidRPr="00A242F3" w:rsidRDefault="00A242F3" w:rsidP="00A242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42F3">
        <w:rPr>
          <w:rFonts w:ascii="Times New Roman" w:hAnsi="Times New Roman" w:cs="Times New Roman"/>
          <w:sz w:val="26"/>
          <w:szCs w:val="26"/>
        </w:rPr>
        <w:t xml:space="preserve">6) соответствие реквизитов Распоряжения требованиям бюджетного законодательства Российской Федерации о перечислении средств </w:t>
      </w:r>
      <w:r>
        <w:rPr>
          <w:rFonts w:ascii="Times New Roman" w:hAnsi="Times New Roman" w:cs="Times New Roman"/>
          <w:sz w:val="26"/>
          <w:szCs w:val="26"/>
        </w:rPr>
        <w:t>местного</w:t>
      </w:r>
      <w:r w:rsidRPr="00A242F3">
        <w:rPr>
          <w:rFonts w:ascii="Times New Roman" w:hAnsi="Times New Roman" w:cs="Times New Roman"/>
          <w:sz w:val="26"/>
          <w:szCs w:val="26"/>
        </w:rPr>
        <w:t xml:space="preserve"> бюджета на соответствующие казначейские счета;</w:t>
      </w:r>
    </w:p>
    <w:p w:rsidR="00A242F3" w:rsidRPr="00A242F3" w:rsidRDefault="00A242F3" w:rsidP="00A242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42F3">
        <w:rPr>
          <w:rFonts w:ascii="Times New Roman" w:hAnsi="Times New Roman" w:cs="Times New Roman"/>
          <w:sz w:val="26"/>
          <w:szCs w:val="26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A242F3" w:rsidRPr="00A242F3" w:rsidRDefault="00A242F3" w:rsidP="00A242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42F3">
        <w:rPr>
          <w:rFonts w:ascii="Times New Roman" w:hAnsi="Times New Roman" w:cs="Times New Roman"/>
          <w:sz w:val="26"/>
          <w:szCs w:val="26"/>
        </w:rPr>
        <w:t xml:space="preserve">8) идентичность кода (кодов) классификации расходов </w:t>
      </w:r>
      <w:r>
        <w:rPr>
          <w:rFonts w:ascii="Times New Roman" w:hAnsi="Times New Roman" w:cs="Times New Roman"/>
          <w:sz w:val="26"/>
          <w:szCs w:val="26"/>
        </w:rPr>
        <w:t>местного</w:t>
      </w:r>
      <w:r w:rsidRPr="00A242F3">
        <w:rPr>
          <w:rFonts w:ascii="Times New Roman" w:hAnsi="Times New Roman" w:cs="Times New Roman"/>
          <w:sz w:val="26"/>
          <w:szCs w:val="26"/>
        </w:rPr>
        <w:t xml:space="preserve"> бюджета по денежному обязательству и платежу;</w:t>
      </w:r>
    </w:p>
    <w:p w:rsidR="00A242F3" w:rsidRPr="00A242F3" w:rsidRDefault="00A242F3" w:rsidP="00A242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42F3">
        <w:rPr>
          <w:rFonts w:ascii="Times New Roman" w:hAnsi="Times New Roman" w:cs="Times New Roman"/>
          <w:sz w:val="26"/>
          <w:szCs w:val="26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A242F3" w:rsidRPr="00A242F3" w:rsidRDefault="00A242F3" w:rsidP="00A242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42F3">
        <w:rPr>
          <w:rFonts w:ascii="Times New Roman" w:hAnsi="Times New Roman" w:cs="Times New Roman"/>
          <w:sz w:val="26"/>
          <w:szCs w:val="26"/>
        </w:rPr>
        <w:t xml:space="preserve">10) </w:t>
      </w:r>
      <w:proofErr w:type="spellStart"/>
      <w:r w:rsidRPr="00A242F3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A242F3">
        <w:rPr>
          <w:rFonts w:ascii="Times New Roman" w:hAnsi="Times New Roman" w:cs="Times New Roman"/>
          <w:sz w:val="26"/>
          <w:szCs w:val="26"/>
        </w:rPr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</w:t>
      </w:r>
      <w:r w:rsidRPr="00A242F3">
        <w:rPr>
          <w:rFonts w:ascii="Times New Roman" w:hAnsi="Times New Roman" w:cs="Times New Roman"/>
          <w:sz w:val="26"/>
          <w:szCs w:val="26"/>
        </w:rPr>
        <w:lastRenderedPageBreak/>
        <w:t>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A242F3" w:rsidRPr="00A242F3" w:rsidRDefault="00A242F3" w:rsidP="00A242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42F3">
        <w:rPr>
          <w:rFonts w:ascii="Times New Roman" w:hAnsi="Times New Roman" w:cs="Times New Roman"/>
          <w:sz w:val="26"/>
          <w:szCs w:val="26"/>
        </w:rPr>
        <w:t xml:space="preserve">11) соответствие кода классификации расходов </w:t>
      </w:r>
      <w:r>
        <w:rPr>
          <w:rFonts w:ascii="Times New Roman" w:hAnsi="Times New Roman" w:cs="Times New Roman"/>
          <w:sz w:val="26"/>
          <w:szCs w:val="26"/>
        </w:rPr>
        <w:t>местного</w:t>
      </w:r>
      <w:r w:rsidRPr="00A242F3">
        <w:rPr>
          <w:rFonts w:ascii="Times New Roman" w:hAnsi="Times New Roman" w:cs="Times New Roman"/>
          <w:sz w:val="26"/>
          <w:szCs w:val="26"/>
        </w:rPr>
        <w:t xml:space="preserve"> бюджета и уникального кода объекта капитального строительства или объекта недвижимого имущества по денежному обязательству и платежу;</w:t>
      </w:r>
    </w:p>
    <w:p w:rsidR="0057075F" w:rsidRPr="00A133C8" w:rsidRDefault="0057075F" w:rsidP="005707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33C8">
        <w:rPr>
          <w:rFonts w:ascii="Times New Roman" w:hAnsi="Times New Roman" w:cs="Times New Roman"/>
          <w:sz w:val="26"/>
          <w:szCs w:val="26"/>
        </w:rPr>
        <w:t xml:space="preserve">12) </w:t>
      </w:r>
      <w:proofErr w:type="spellStart"/>
      <w:r w:rsidRPr="00A133C8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A133C8">
        <w:rPr>
          <w:rFonts w:ascii="Times New Roman" w:hAnsi="Times New Roman" w:cs="Times New Roman"/>
          <w:sz w:val="26"/>
          <w:szCs w:val="26"/>
        </w:rPr>
        <w:t xml:space="preserve"> размера авансового платежа, указанного в Распоряжении, над суммой авансового платежа договору (муниципальному контракту) (суммой авансового платежа по этапу исполнения договора (муниципального контракта) в случае, если договором (муниципальным контрактом) предусмотрено его поэтапное исполнение) с учетом ранее осуществленных авансовых платежей;</w:t>
      </w:r>
    </w:p>
    <w:p w:rsidR="0057075F" w:rsidRPr="00A242F3" w:rsidRDefault="0057075F" w:rsidP="005707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33C8">
        <w:rPr>
          <w:rFonts w:ascii="Times New Roman" w:hAnsi="Times New Roman" w:cs="Times New Roman"/>
          <w:sz w:val="26"/>
          <w:szCs w:val="26"/>
        </w:rPr>
        <w:t>13) соответствие уникального номера реестровой записи договору (муниципальному контракту), подлежащему включению в реестр контрактов, указанных в Распоряжении;</w:t>
      </w:r>
    </w:p>
    <w:p w:rsidR="00A242F3" w:rsidRDefault="00A242F3" w:rsidP="00A242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42F3">
        <w:rPr>
          <w:rFonts w:ascii="Times New Roman" w:hAnsi="Times New Roman" w:cs="Times New Roman"/>
          <w:sz w:val="26"/>
          <w:szCs w:val="26"/>
        </w:rPr>
        <w:t xml:space="preserve">14) </w:t>
      </w:r>
      <w:proofErr w:type="spellStart"/>
      <w:r w:rsidRPr="00A242F3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A242F3">
        <w:rPr>
          <w:rFonts w:ascii="Times New Roman" w:hAnsi="Times New Roman" w:cs="Times New Roman"/>
          <w:sz w:val="26"/>
          <w:szCs w:val="26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</w:t>
      </w:r>
      <w:r w:rsidR="008A159B" w:rsidRPr="008A159B">
        <w:rPr>
          <w:rFonts w:ascii="Times New Roman" w:hAnsi="Times New Roman" w:cs="Times New Roman"/>
          <w:sz w:val="26"/>
          <w:szCs w:val="26"/>
        </w:rPr>
        <w:t>пунктом</w:t>
      </w:r>
      <w:r w:rsidR="008A159B">
        <w:rPr>
          <w:rFonts w:ascii="Times New Roman" w:hAnsi="Times New Roman" w:cs="Times New Roman"/>
          <w:sz w:val="26"/>
          <w:szCs w:val="26"/>
        </w:rPr>
        <w:t xml:space="preserve"> 12 настоящего Порядка;</w:t>
      </w:r>
    </w:p>
    <w:p w:rsidR="00A242F3" w:rsidRDefault="00A242F3" w:rsidP="00A242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42F3">
        <w:rPr>
          <w:rFonts w:ascii="Times New Roman" w:hAnsi="Times New Roman" w:cs="Times New Roman"/>
          <w:sz w:val="26"/>
          <w:szCs w:val="26"/>
        </w:rPr>
        <w:t xml:space="preserve">15) </w:t>
      </w:r>
      <w:proofErr w:type="spellStart"/>
      <w:r w:rsidRPr="00A242F3">
        <w:rPr>
          <w:rFonts w:ascii="Times New Roman" w:hAnsi="Times New Roman" w:cs="Times New Roman"/>
          <w:sz w:val="26"/>
          <w:szCs w:val="26"/>
        </w:rPr>
        <w:t>неопережение</w:t>
      </w:r>
      <w:proofErr w:type="spellEnd"/>
      <w:r w:rsidRPr="00A242F3">
        <w:rPr>
          <w:rFonts w:ascii="Times New Roman" w:hAnsi="Times New Roman" w:cs="Times New Roman"/>
          <w:sz w:val="26"/>
          <w:szCs w:val="26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</w:t>
      </w:r>
      <w:r w:rsidR="00330820">
        <w:rPr>
          <w:rFonts w:ascii="Times New Roman" w:hAnsi="Times New Roman" w:cs="Times New Roman"/>
          <w:sz w:val="26"/>
          <w:szCs w:val="26"/>
        </w:rPr>
        <w:t>.</w:t>
      </w:r>
    </w:p>
    <w:p w:rsidR="007132FC" w:rsidRPr="00E71A7E" w:rsidRDefault="007132FC" w:rsidP="007132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E71A7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71A7E">
        <w:rPr>
          <w:rFonts w:ascii="Times New Roman" w:hAnsi="Times New Roman" w:cs="Times New Roman"/>
          <w:sz w:val="26"/>
          <w:szCs w:val="26"/>
        </w:rPr>
        <w:t>) соответствие идентификатора договора (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E71A7E">
        <w:rPr>
          <w:rFonts w:ascii="Times New Roman" w:hAnsi="Times New Roman" w:cs="Times New Roman"/>
          <w:sz w:val="26"/>
          <w:szCs w:val="26"/>
        </w:rPr>
        <w:t>контракта), соглашения, договора о предоставлении инвестиций, указанного в Распоряжении, идентификатору, указанному в договоре (</w:t>
      </w:r>
      <w:r>
        <w:rPr>
          <w:rFonts w:ascii="Times New Roman" w:hAnsi="Times New Roman" w:cs="Times New Roman"/>
          <w:sz w:val="26"/>
          <w:szCs w:val="26"/>
        </w:rPr>
        <w:t>муниципальном</w:t>
      </w:r>
      <w:r w:rsidRPr="00E71A7E">
        <w:rPr>
          <w:rFonts w:ascii="Times New Roman" w:hAnsi="Times New Roman" w:cs="Times New Roman"/>
          <w:sz w:val="26"/>
          <w:szCs w:val="26"/>
        </w:rPr>
        <w:t xml:space="preserve"> контракте), соглашении, договоре о предоставлении инвестиций (при наличии);</w:t>
      </w:r>
      <w:proofErr w:type="gramEnd"/>
    </w:p>
    <w:p w:rsidR="007132FC" w:rsidRDefault="007132FC" w:rsidP="007132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17) </w:t>
      </w:r>
      <w:r w:rsidRPr="00E71A7E">
        <w:rPr>
          <w:rFonts w:ascii="Times New Roman" w:hAnsi="Times New Roman" w:cs="Times New Roman"/>
          <w:sz w:val="26"/>
          <w:szCs w:val="26"/>
        </w:rPr>
        <w:t>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Распоряжении,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контрактов;</w:t>
      </w:r>
    </w:p>
    <w:p w:rsidR="007132FC" w:rsidRDefault="007132FC" w:rsidP="007132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1A7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E71A7E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E71A7E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E71A7E">
        <w:rPr>
          <w:rFonts w:ascii="Times New Roman" w:hAnsi="Times New Roman" w:cs="Times New Roman"/>
          <w:sz w:val="26"/>
          <w:szCs w:val="26"/>
        </w:rPr>
        <w:t xml:space="preserve"> суммы Распоряжения над суммой, указанной в документе, подтверждающем возникновение денежного обязательства.</w:t>
      </w:r>
    </w:p>
    <w:p w:rsidR="003B2E64" w:rsidRDefault="00130C3C" w:rsidP="00130C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B2E64" w:rsidRPr="003B2E64">
        <w:rPr>
          <w:rFonts w:ascii="Times New Roman" w:hAnsi="Times New Roman" w:cs="Times New Roman"/>
          <w:sz w:val="26"/>
          <w:szCs w:val="26"/>
        </w:rPr>
        <w:t xml:space="preserve">7. В случае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обязательств, получатель средств </w:t>
      </w:r>
      <w:r w:rsidR="003B2E64">
        <w:rPr>
          <w:rFonts w:ascii="Times New Roman" w:hAnsi="Times New Roman" w:cs="Times New Roman"/>
          <w:sz w:val="26"/>
          <w:szCs w:val="26"/>
        </w:rPr>
        <w:t>местного</w:t>
      </w:r>
      <w:r w:rsidR="003B2E64" w:rsidRPr="003B2E64">
        <w:rPr>
          <w:rFonts w:ascii="Times New Roman" w:hAnsi="Times New Roman" w:cs="Times New Roman"/>
          <w:sz w:val="26"/>
          <w:szCs w:val="26"/>
        </w:rPr>
        <w:t xml:space="preserve"> бюджета представляет в орган Федерального казначейства вместе с Распоряжением указанный в нем документ, подтверждающий возникновение денежного обязательства.</w:t>
      </w:r>
    </w:p>
    <w:p w:rsidR="0057075F" w:rsidRPr="00A133C8" w:rsidRDefault="0057075F" w:rsidP="005707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33C8">
        <w:rPr>
          <w:rFonts w:ascii="Times New Roman" w:hAnsi="Times New Roman" w:cs="Times New Roman"/>
          <w:sz w:val="26"/>
          <w:szCs w:val="26"/>
        </w:rPr>
        <w:t>При санкционировании оплаты денежных обязатель</w:t>
      </w:r>
      <w:proofErr w:type="gramStart"/>
      <w:r w:rsidRPr="00A133C8">
        <w:rPr>
          <w:rFonts w:ascii="Times New Roman" w:hAnsi="Times New Roman" w:cs="Times New Roman"/>
          <w:sz w:val="26"/>
          <w:szCs w:val="26"/>
        </w:rPr>
        <w:t>ств в сл</w:t>
      </w:r>
      <w:proofErr w:type="gramEnd"/>
      <w:r w:rsidRPr="00A133C8">
        <w:rPr>
          <w:rFonts w:ascii="Times New Roman" w:hAnsi="Times New Roman" w:cs="Times New Roman"/>
          <w:sz w:val="26"/>
          <w:szCs w:val="26"/>
        </w:rPr>
        <w:t>учае, установленном настоящим пунктом, дополнительно к направлениям проверки, установленным пунктом 6 настоящего Порядка, осуществляется проверка равенства сумм Распоряжения сумме соответствующего денежного обязательства.</w:t>
      </w:r>
    </w:p>
    <w:p w:rsidR="00125056" w:rsidRPr="00630A35" w:rsidRDefault="00125056" w:rsidP="001250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33C8">
        <w:rPr>
          <w:rFonts w:ascii="Times New Roman" w:hAnsi="Times New Roman" w:cs="Times New Roman"/>
          <w:sz w:val="26"/>
          <w:szCs w:val="26"/>
        </w:rPr>
        <w:t xml:space="preserve">           8. </w:t>
      </w:r>
      <w:proofErr w:type="gramStart"/>
      <w:r w:rsidRPr="00A133C8">
        <w:rPr>
          <w:rFonts w:ascii="Times New Roman" w:hAnsi="Times New Roman" w:cs="Times New Roman"/>
          <w:sz w:val="26"/>
          <w:szCs w:val="26"/>
        </w:rPr>
        <w:t xml:space="preserve">Для подтверждения денежного обязательства, возникшего по бюджетному обязательству, обусловленному договором (муниципальным контрактом), предусматривающим обязанность получателя средств местного бюджета - муниципального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муниципальных нужд в доход местного бюджета, получатель средств местного бюджета представляет в орган </w:t>
      </w:r>
      <w:r w:rsidRPr="00A133C8">
        <w:rPr>
          <w:rFonts w:ascii="Times New Roman" w:hAnsi="Times New Roman" w:cs="Times New Roman"/>
          <w:sz w:val="26"/>
          <w:szCs w:val="26"/>
        </w:rPr>
        <w:lastRenderedPageBreak/>
        <w:t>Федерального казначейства по месту обслуживания</w:t>
      </w:r>
      <w:proofErr w:type="gramEnd"/>
      <w:r w:rsidRPr="00A133C8">
        <w:rPr>
          <w:rFonts w:ascii="Times New Roman" w:hAnsi="Times New Roman" w:cs="Times New Roman"/>
          <w:sz w:val="26"/>
          <w:szCs w:val="26"/>
        </w:rPr>
        <w:t>, в том числе с использованием единой информационной системы в сфере закупок, не позднее представления Распоряжения на оплату денежного обязательства по договору (муниципальному контракту) Распоряжение на перечисление в доход местного бюджета суммы неустойки (штрафа, пеней) по данному договору (муниципальному контракту).</w:t>
      </w:r>
    </w:p>
    <w:p w:rsidR="003B2E64" w:rsidRPr="003B2E64" w:rsidRDefault="00DF325E" w:rsidP="00DF32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3B2E64" w:rsidRPr="003B2E64">
        <w:rPr>
          <w:rFonts w:ascii="Times New Roman" w:hAnsi="Times New Roman" w:cs="Times New Roman"/>
          <w:sz w:val="26"/>
          <w:szCs w:val="26"/>
        </w:rPr>
        <w:t>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3B2E64" w:rsidRPr="003B2E64" w:rsidRDefault="003B2E64" w:rsidP="003B2E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2E64">
        <w:rPr>
          <w:rFonts w:ascii="Times New Roman" w:hAnsi="Times New Roman" w:cs="Times New Roman"/>
          <w:sz w:val="26"/>
          <w:szCs w:val="26"/>
        </w:rPr>
        <w:t xml:space="preserve">1) соответствие указанных в Распоряжении кодов классификации расходов </w:t>
      </w:r>
      <w:r>
        <w:rPr>
          <w:rFonts w:ascii="Times New Roman" w:hAnsi="Times New Roman" w:cs="Times New Roman"/>
          <w:sz w:val="26"/>
          <w:szCs w:val="26"/>
        </w:rPr>
        <w:t>местного</w:t>
      </w:r>
      <w:r w:rsidRPr="003B2E64">
        <w:rPr>
          <w:rFonts w:ascii="Times New Roman" w:hAnsi="Times New Roman" w:cs="Times New Roman"/>
          <w:sz w:val="26"/>
          <w:szCs w:val="26"/>
        </w:rPr>
        <w:t xml:space="preserve">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3B2E64" w:rsidRPr="003B2E64" w:rsidRDefault="003B2E64" w:rsidP="003B2E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2E64">
        <w:rPr>
          <w:rFonts w:ascii="Times New Roman" w:hAnsi="Times New Roman" w:cs="Times New Roman"/>
          <w:sz w:val="26"/>
          <w:szCs w:val="26"/>
        </w:rPr>
        <w:t xml:space="preserve">2) соответствие указанных в Распоряжении </w:t>
      </w:r>
      <w:proofErr w:type="gramStart"/>
      <w:r w:rsidRPr="003B2E64">
        <w:rPr>
          <w:rFonts w:ascii="Times New Roman" w:hAnsi="Times New Roman" w:cs="Times New Roman"/>
          <w:sz w:val="26"/>
          <w:szCs w:val="26"/>
        </w:rPr>
        <w:t xml:space="preserve">кодов видов расходов классификации расходов </w:t>
      </w:r>
      <w:r>
        <w:rPr>
          <w:rFonts w:ascii="Times New Roman" w:hAnsi="Times New Roman" w:cs="Times New Roman"/>
          <w:sz w:val="26"/>
          <w:szCs w:val="26"/>
        </w:rPr>
        <w:t>местного</w:t>
      </w:r>
      <w:r w:rsidRPr="003B2E64">
        <w:rPr>
          <w:rFonts w:ascii="Times New Roman" w:hAnsi="Times New Roman" w:cs="Times New Roman"/>
          <w:sz w:val="26"/>
          <w:szCs w:val="26"/>
        </w:rPr>
        <w:t xml:space="preserve"> бюджета</w:t>
      </w:r>
      <w:proofErr w:type="gramEnd"/>
      <w:r w:rsidRPr="003B2E64">
        <w:rPr>
          <w:rFonts w:ascii="Times New Roman" w:hAnsi="Times New Roman" w:cs="Times New Roman"/>
          <w:sz w:val="26"/>
          <w:szCs w:val="26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3B2E64" w:rsidRDefault="003B2E64" w:rsidP="003B2E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2E64"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 w:rsidRPr="003B2E64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3B2E64">
        <w:rPr>
          <w:rFonts w:ascii="Times New Roman" w:hAnsi="Times New Roman" w:cs="Times New Roman"/>
          <w:sz w:val="26"/>
          <w:szCs w:val="26"/>
        </w:rPr>
        <w:t xml:space="preserve">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3B2E64" w:rsidRPr="003B2E64" w:rsidRDefault="00125056" w:rsidP="003B2E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3B2E64" w:rsidRPr="003B2E64">
        <w:rPr>
          <w:rFonts w:ascii="Times New Roman" w:hAnsi="Times New Roman" w:cs="Times New Roman"/>
          <w:sz w:val="26"/>
          <w:szCs w:val="26"/>
        </w:rPr>
        <w:t xml:space="preserve">. При санкционировании оплаты денежных обязательств по перечислениям по источникам финансирования дефицита </w:t>
      </w:r>
      <w:r w:rsidR="003B2E64">
        <w:rPr>
          <w:rFonts w:ascii="Times New Roman" w:hAnsi="Times New Roman" w:cs="Times New Roman"/>
          <w:sz w:val="26"/>
          <w:szCs w:val="26"/>
        </w:rPr>
        <w:t>местного</w:t>
      </w:r>
      <w:r w:rsidR="003B2E64" w:rsidRPr="003B2E64">
        <w:rPr>
          <w:rFonts w:ascii="Times New Roman" w:hAnsi="Times New Roman" w:cs="Times New Roman"/>
          <w:sz w:val="26"/>
          <w:szCs w:val="26"/>
        </w:rPr>
        <w:t xml:space="preserve"> бюджета осуществляется проверка Распоряжения по следующим направлениям:</w:t>
      </w:r>
    </w:p>
    <w:p w:rsidR="003B2E64" w:rsidRPr="003B2E64" w:rsidRDefault="003B2E64" w:rsidP="003B2E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2E64">
        <w:rPr>
          <w:rFonts w:ascii="Times New Roman" w:hAnsi="Times New Roman" w:cs="Times New Roman"/>
          <w:sz w:val="26"/>
          <w:szCs w:val="26"/>
        </w:rPr>
        <w:t xml:space="preserve">1) соответствие указанных в Распоряжении </w:t>
      </w:r>
      <w:proofErr w:type="gramStart"/>
      <w:r w:rsidRPr="003B2E64">
        <w:rPr>
          <w:rFonts w:ascii="Times New Roman" w:hAnsi="Times New Roman" w:cs="Times New Roman"/>
          <w:sz w:val="26"/>
          <w:szCs w:val="26"/>
        </w:rPr>
        <w:t xml:space="preserve">кодов классификации источников финансирования дефицита </w:t>
      </w:r>
      <w:r>
        <w:rPr>
          <w:rFonts w:ascii="Times New Roman" w:hAnsi="Times New Roman" w:cs="Times New Roman"/>
          <w:sz w:val="26"/>
          <w:szCs w:val="26"/>
        </w:rPr>
        <w:t>местного</w:t>
      </w:r>
      <w:r w:rsidRPr="003B2E64">
        <w:rPr>
          <w:rFonts w:ascii="Times New Roman" w:hAnsi="Times New Roman" w:cs="Times New Roman"/>
          <w:sz w:val="26"/>
          <w:szCs w:val="26"/>
        </w:rPr>
        <w:t xml:space="preserve"> бюджета</w:t>
      </w:r>
      <w:proofErr w:type="gramEnd"/>
      <w:r w:rsidRPr="003B2E64">
        <w:rPr>
          <w:rFonts w:ascii="Times New Roman" w:hAnsi="Times New Roman" w:cs="Times New Roman"/>
          <w:sz w:val="26"/>
          <w:szCs w:val="26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3B2E64" w:rsidRPr="003B2E64" w:rsidRDefault="003B2E64" w:rsidP="003B2E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2E64">
        <w:rPr>
          <w:rFonts w:ascii="Times New Roman" w:hAnsi="Times New Roman" w:cs="Times New Roman"/>
          <w:sz w:val="26"/>
          <w:szCs w:val="26"/>
        </w:rPr>
        <w:t xml:space="preserve">2) соответствие указанных в Распоряжении </w:t>
      </w:r>
      <w:proofErr w:type="gramStart"/>
      <w:r w:rsidRPr="003B2E64">
        <w:rPr>
          <w:rFonts w:ascii="Times New Roman" w:hAnsi="Times New Roman" w:cs="Times New Roman"/>
          <w:sz w:val="26"/>
          <w:szCs w:val="26"/>
        </w:rPr>
        <w:t>кодов аналитической группы вида источника финансирования дефицита бюджета</w:t>
      </w:r>
      <w:proofErr w:type="gramEnd"/>
      <w:r w:rsidRPr="003B2E64">
        <w:rPr>
          <w:rFonts w:ascii="Times New Roman" w:hAnsi="Times New Roman" w:cs="Times New Roman"/>
          <w:sz w:val="26"/>
          <w:szCs w:val="26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3B2E64" w:rsidRPr="00A133C8" w:rsidRDefault="003B2E64" w:rsidP="003B2E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2E64"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 w:rsidRPr="003B2E64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3B2E64">
        <w:rPr>
          <w:rFonts w:ascii="Times New Roman" w:hAnsi="Times New Roman" w:cs="Times New Roman"/>
          <w:sz w:val="26"/>
          <w:szCs w:val="26"/>
        </w:rPr>
        <w:t xml:space="preserve">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</w:t>
      </w:r>
      <w:r w:rsidRPr="00A133C8">
        <w:rPr>
          <w:rFonts w:ascii="Times New Roman" w:hAnsi="Times New Roman" w:cs="Times New Roman"/>
          <w:sz w:val="26"/>
          <w:szCs w:val="26"/>
        </w:rPr>
        <w:t>бюджета.</w:t>
      </w:r>
    </w:p>
    <w:p w:rsidR="00125056" w:rsidRPr="00A133C8" w:rsidRDefault="00125056" w:rsidP="001250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33C8">
        <w:rPr>
          <w:rFonts w:ascii="Times New Roman" w:hAnsi="Times New Roman" w:cs="Times New Roman"/>
          <w:sz w:val="26"/>
          <w:szCs w:val="26"/>
        </w:rPr>
        <w:t xml:space="preserve"> 11. При санкционировании оплаты денежных обязательств по договорам (муниципальным контрактам), подлежащим включению в реестр контрактов, на основании Распоряжений, сформированных в единой информационной системе в сфере закупок, осуществляется проверка по направлениям, предусмотренным:</w:t>
      </w:r>
    </w:p>
    <w:p w:rsidR="00125056" w:rsidRPr="00A133C8" w:rsidRDefault="00125056" w:rsidP="001250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33C8">
        <w:rPr>
          <w:rFonts w:ascii="Times New Roman" w:hAnsi="Times New Roman" w:cs="Times New Roman"/>
          <w:sz w:val="26"/>
          <w:szCs w:val="26"/>
        </w:rPr>
        <w:t>подпунктами 2 - 14 пункта 4, подпунктами</w:t>
      </w:r>
      <w:proofErr w:type="gramStart"/>
      <w:r w:rsidRPr="00A133C8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A133C8">
        <w:rPr>
          <w:rFonts w:ascii="Times New Roman" w:hAnsi="Times New Roman" w:cs="Times New Roman"/>
          <w:sz w:val="26"/>
          <w:szCs w:val="26"/>
        </w:rPr>
        <w:t xml:space="preserve"> - 3, 5 - 13, 16 - 18 пункта 6 настоящего Порядка - с использованием единой информационной системы в сфере закупок;</w:t>
      </w:r>
    </w:p>
    <w:p w:rsidR="00125056" w:rsidRPr="00A133C8" w:rsidRDefault="00125056" w:rsidP="001250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33C8">
        <w:rPr>
          <w:rFonts w:ascii="Times New Roman" w:hAnsi="Times New Roman" w:cs="Times New Roman"/>
          <w:sz w:val="26"/>
          <w:szCs w:val="26"/>
        </w:rPr>
        <w:t>подпунктом 4 пункта 6 настоящего Порядка - с использованием автоматизированной системы Федерального казначейства после поступления в указанную систему Распоряжения по результатам положительных проверок, предусмотренных абзацем вторым настоящего пункта.</w:t>
      </w:r>
    </w:p>
    <w:p w:rsidR="00125056" w:rsidRPr="00A133C8" w:rsidRDefault="00125056" w:rsidP="001250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33C8">
        <w:rPr>
          <w:rFonts w:ascii="Times New Roman" w:hAnsi="Times New Roman" w:cs="Times New Roman"/>
          <w:sz w:val="26"/>
          <w:szCs w:val="26"/>
        </w:rPr>
        <w:t>В случае возникновения денежного обязательства на основании документов-осно</w:t>
      </w:r>
      <w:r w:rsidR="007132FC">
        <w:rPr>
          <w:rFonts w:ascii="Times New Roman" w:hAnsi="Times New Roman" w:cs="Times New Roman"/>
          <w:sz w:val="26"/>
          <w:szCs w:val="26"/>
        </w:rPr>
        <w:t>ваний, предусмотренных пунктом 4</w:t>
      </w:r>
      <w:r w:rsidRPr="00A133C8">
        <w:rPr>
          <w:rFonts w:ascii="Times New Roman" w:hAnsi="Times New Roman" w:cs="Times New Roman"/>
          <w:sz w:val="26"/>
          <w:szCs w:val="26"/>
        </w:rPr>
        <w:t xml:space="preserve"> графы 2 Перечня, проверка, предусмотренная подпунктом 3 пункта 6 настоящего Порядка, осуществляется </w:t>
      </w:r>
      <w:r w:rsidRPr="00A133C8">
        <w:rPr>
          <w:rFonts w:ascii="Times New Roman" w:hAnsi="Times New Roman" w:cs="Times New Roman"/>
          <w:sz w:val="26"/>
          <w:szCs w:val="26"/>
        </w:rPr>
        <w:lastRenderedPageBreak/>
        <w:t>исходя из кода вида расходов классификации расходов местного бюджета, указанного в денежном обязательстве.</w:t>
      </w:r>
    </w:p>
    <w:p w:rsidR="008A159B" w:rsidRDefault="007132FC" w:rsidP="007132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30C3C">
        <w:rPr>
          <w:rFonts w:ascii="Times New Roman" w:hAnsi="Times New Roman" w:cs="Times New Roman"/>
          <w:sz w:val="26"/>
          <w:szCs w:val="26"/>
        </w:rPr>
        <w:t xml:space="preserve">  </w:t>
      </w:r>
      <w:r w:rsidR="008A159B" w:rsidRPr="00BB5A69">
        <w:rPr>
          <w:rFonts w:ascii="Times New Roman" w:hAnsi="Times New Roman" w:cs="Times New Roman"/>
          <w:sz w:val="26"/>
          <w:szCs w:val="26"/>
        </w:rPr>
        <w:t>1</w:t>
      </w:r>
      <w:r w:rsidR="00125056">
        <w:rPr>
          <w:rFonts w:ascii="Times New Roman" w:hAnsi="Times New Roman" w:cs="Times New Roman"/>
          <w:sz w:val="26"/>
          <w:szCs w:val="26"/>
        </w:rPr>
        <w:t>2</w:t>
      </w:r>
      <w:r w:rsidR="008A159B" w:rsidRPr="00BB5A69">
        <w:rPr>
          <w:rFonts w:ascii="Times New Roman" w:hAnsi="Times New Roman" w:cs="Times New Roman"/>
          <w:sz w:val="26"/>
          <w:szCs w:val="26"/>
        </w:rPr>
        <w:t>.</w:t>
      </w:r>
      <w:r w:rsidR="008A159B" w:rsidRPr="008A159B">
        <w:rPr>
          <w:rFonts w:ascii="Times New Roman" w:hAnsi="Times New Roman" w:cs="Times New Roman"/>
          <w:sz w:val="26"/>
          <w:szCs w:val="26"/>
        </w:rPr>
        <w:t xml:space="preserve">Получатели средств местного бюджета вправе предусматривать в заключаемых ими </w:t>
      </w:r>
      <w:r w:rsidR="00BB5A69" w:rsidRPr="00BB5A69">
        <w:rPr>
          <w:rFonts w:ascii="Times New Roman" w:hAnsi="Times New Roman" w:cs="Times New Roman"/>
          <w:sz w:val="26"/>
          <w:szCs w:val="26"/>
        </w:rPr>
        <w:t>муниципальных</w:t>
      </w:r>
      <w:r w:rsidR="00BB5A69" w:rsidRPr="008A159B">
        <w:rPr>
          <w:rFonts w:ascii="Times New Roman" w:hAnsi="Times New Roman" w:cs="Times New Roman"/>
          <w:sz w:val="26"/>
          <w:szCs w:val="26"/>
        </w:rPr>
        <w:t xml:space="preserve"> контрактах</w:t>
      </w:r>
      <w:r w:rsidR="008A159B" w:rsidRPr="008A159B">
        <w:rPr>
          <w:rFonts w:ascii="Times New Roman" w:hAnsi="Times New Roman" w:cs="Times New Roman"/>
          <w:sz w:val="26"/>
          <w:szCs w:val="26"/>
        </w:rPr>
        <w:t xml:space="preserve"> (</w:t>
      </w:r>
      <w:r w:rsidR="00BB5A69">
        <w:rPr>
          <w:rFonts w:ascii="Times New Roman" w:hAnsi="Times New Roman" w:cs="Times New Roman"/>
          <w:sz w:val="26"/>
          <w:szCs w:val="26"/>
        </w:rPr>
        <w:t>договорах</w:t>
      </w:r>
      <w:r w:rsidR="008A159B" w:rsidRPr="008A159B">
        <w:rPr>
          <w:rFonts w:ascii="Times New Roman" w:hAnsi="Times New Roman" w:cs="Times New Roman"/>
          <w:sz w:val="26"/>
          <w:szCs w:val="26"/>
        </w:rPr>
        <w:t xml:space="preserve">) о поставке товаров, выполнении работ, об оказании услуг авансовые платежи в размере и порядке, которые установлены </w:t>
      </w:r>
      <w:r w:rsidR="00BB5A69">
        <w:rPr>
          <w:rFonts w:ascii="Times New Roman" w:hAnsi="Times New Roman" w:cs="Times New Roman"/>
          <w:sz w:val="26"/>
          <w:szCs w:val="26"/>
        </w:rPr>
        <w:t xml:space="preserve">подпунктами </w:t>
      </w:r>
      <w:r w:rsidR="008A159B" w:rsidRPr="008A159B">
        <w:rPr>
          <w:rFonts w:ascii="Times New Roman" w:hAnsi="Times New Roman" w:cs="Times New Roman"/>
          <w:sz w:val="26"/>
          <w:szCs w:val="26"/>
        </w:rPr>
        <w:t>настоящего пункта, н</w:t>
      </w:r>
      <w:proofErr w:type="gramStart"/>
      <w:r w:rsidR="008A159B" w:rsidRPr="008A159B">
        <w:rPr>
          <w:rFonts w:ascii="Times New Roman" w:hAnsi="Times New Roman" w:cs="Times New Roman"/>
          <w:sz w:val="26"/>
          <w:szCs w:val="26"/>
        </w:rPr>
        <w:t>о</w:t>
      </w:r>
      <w:r w:rsidR="00685A67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8A159B" w:rsidRPr="008A159B">
        <w:rPr>
          <w:rFonts w:ascii="Times New Roman" w:hAnsi="Times New Roman" w:cs="Times New Roman"/>
          <w:sz w:val="26"/>
          <w:szCs w:val="26"/>
        </w:rPr>
        <w:t xml:space="preserve"> доведенных до них в установленном порядке на соответствующие цели:</w:t>
      </w:r>
    </w:p>
    <w:p w:rsidR="008A159B" w:rsidRDefault="00FC7372" w:rsidP="008A15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8A159B" w:rsidRPr="008A159B">
        <w:rPr>
          <w:rFonts w:ascii="Times New Roman" w:hAnsi="Times New Roman" w:cs="Times New Roman"/>
          <w:sz w:val="26"/>
          <w:szCs w:val="26"/>
        </w:rPr>
        <w:t xml:space="preserve">) до 100 процентов суммы </w:t>
      </w:r>
      <w:r w:rsidR="00F2089A" w:rsidRPr="00FC7372">
        <w:rPr>
          <w:rFonts w:ascii="Times New Roman" w:hAnsi="Times New Roman" w:cs="Times New Roman"/>
          <w:sz w:val="26"/>
          <w:szCs w:val="26"/>
        </w:rPr>
        <w:t>муниципального контракта (договора</w:t>
      </w:r>
      <w:proofErr w:type="gramStart"/>
      <w:r w:rsidR="00F2089A" w:rsidRPr="00FC7372">
        <w:rPr>
          <w:rFonts w:ascii="Times New Roman" w:hAnsi="Times New Roman" w:cs="Times New Roman"/>
          <w:sz w:val="26"/>
          <w:szCs w:val="26"/>
        </w:rPr>
        <w:t>)</w:t>
      </w:r>
      <w:r w:rsidR="00F2089A" w:rsidRPr="008A159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F2089A" w:rsidRPr="008A159B">
        <w:rPr>
          <w:rFonts w:ascii="Times New Roman" w:hAnsi="Times New Roman" w:cs="Times New Roman"/>
          <w:sz w:val="26"/>
          <w:szCs w:val="26"/>
        </w:rPr>
        <w:t>о</w:t>
      </w:r>
      <w:r w:rsidR="00F2089A" w:rsidRPr="00F2089A">
        <w:rPr>
          <w:rFonts w:ascii="Times New Roman" w:hAnsi="Times New Roman" w:cs="Times New Roman"/>
          <w:sz w:val="26"/>
          <w:szCs w:val="26"/>
        </w:rPr>
        <w:t>муниципальн</w:t>
      </w:r>
      <w:r w:rsidR="00F2089A">
        <w:rPr>
          <w:rFonts w:ascii="Times New Roman" w:hAnsi="Times New Roman" w:cs="Times New Roman"/>
          <w:sz w:val="26"/>
          <w:szCs w:val="26"/>
        </w:rPr>
        <w:t>ым</w:t>
      </w:r>
      <w:r w:rsidR="00F2089A" w:rsidRPr="00F2089A">
        <w:rPr>
          <w:rFonts w:ascii="Times New Roman" w:hAnsi="Times New Roman" w:cs="Times New Roman"/>
          <w:sz w:val="26"/>
          <w:szCs w:val="26"/>
        </w:rPr>
        <w:t xml:space="preserve"> контракта</w:t>
      </w:r>
      <w:r w:rsidR="00F2089A">
        <w:rPr>
          <w:rFonts w:ascii="Times New Roman" w:hAnsi="Times New Roman" w:cs="Times New Roman"/>
          <w:sz w:val="26"/>
          <w:szCs w:val="26"/>
        </w:rPr>
        <w:t>м</w:t>
      </w:r>
      <w:r w:rsidR="00F2089A" w:rsidRPr="00F2089A">
        <w:rPr>
          <w:rFonts w:ascii="Times New Roman" w:hAnsi="Times New Roman" w:cs="Times New Roman"/>
          <w:sz w:val="26"/>
          <w:szCs w:val="26"/>
        </w:rPr>
        <w:t xml:space="preserve"> (договора</w:t>
      </w:r>
      <w:r w:rsidR="00F2089A">
        <w:rPr>
          <w:rFonts w:ascii="Times New Roman" w:hAnsi="Times New Roman" w:cs="Times New Roman"/>
          <w:sz w:val="26"/>
          <w:szCs w:val="26"/>
        </w:rPr>
        <w:t>м</w:t>
      </w:r>
      <w:r w:rsidR="00F2089A" w:rsidRPr="00F2089A">
        <w:rPr>
          <w:rFonts w:ascii="Times New Roman" w:hAnsi="Times New Roman" w:cs="Times New Roman"/>
          <w:sz w:val="26"/>
          <w:szCs w:val="26"/>
        </w:rPr>
        <w:t>)</w:t>
      </w:r>
      <w:r w:rsidR="008A159B">
        <w:rPr>
          <w:rFonts w:ascii="Times New Roman" w:hAnsi="Times New Roman" w:cs="Times New Roman"/>
          <w:sz w:val="26"/>
          <w:szCs w:val="26"/>
        </w:rPr>
        <w:t>:</w:t>
      </w:r>
    </w:p>
    <w:p w:rsidR="006B4F2F" w:rsidRDefault="008A159B" w:rsidP="008A15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159B">
        <w:rPr>
          <w:rFonts w:ascii="Times New Roman" w:hAnsi="Times New Roman" w:cs="Times New Roman"/>
          <w:sz w:val="26"/>
          <w:szCs w:val="26"/>
        </w:rPr>
        <w:t xml:space="preserve">- </w:t>
      </w:r>
      <w:r w:rsidR="00FC7372">
        <w:rPr>
          <w:rFonts w:ascii="Times New Roman" w:hAnsi="Times New Roman" w:cs="Times New Roman"/>
          <w:sz w:val="26"/>
          <w:szCs w:val="26"/>
        </w:rPr>
        <w:t>на</w:t>
      </w:r>
      <w:r w:rsidRPr="008A159B">
        <w:rPr>
          <w:rFonts w:ascii="Times New Roman" w:hAnsi="Times New Roman" w:cs="Times New Roman"/>
          <w:sz w:val="26"/>
          <w:szCs w:val="26"/>
        </w:rPr>
        <w:t xml:space="preserve"> оказани</w:t>
      </w:r>
      <w:r w:rsidR="00FC7372">
        <w:rPr>
          <w:rFonts w:ascii="Times New Roman" w:hAnsi="Times New Roman" w:cs="Times New Roman"/>
          <w:sz w:val="26"/>
          <w:szCs w:val="26"/>
        </w:rPr>
        <w:t>е</w:t>
      </w:r>
      <w:r w:rsidRPr="008A159B">
        <w:rPr>
          <w:rFonts w:ascii="Times New Roman" w:hAnsi="Times New Roman" w:cs="Times New Roman"/>
          <w:sz w:val="26"/>
          <w:szCs w:val="26"/>
        </w:rPr>
        <w:t xml:space="preserve"> услуг связи, </w:t>
      </w:r>
    </w:p>
    <w:p w:rsidR="006B4F2F" w:rsidRDefault="006B4F2F" w:rsidP="008A15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C7372">
        <w:rPr>
          <w:rFonts w:ascii="Times New Roman" w:hAnsi="Times New Roman" w:cs="Times New Roman"/>
          <w:sz w:val="26"/>
          <w:szCs w:val="26"/>
        </w:rPr>
        <w:t>на</w:t>
      </w:r>
      <w:r w:rsidR="008A159B" w:rsidRPr="008A159B">
        <w:rPr>
          <w:rFonts w:ascii="Times New Roman" w:hAnsi="Times New Roman" w:cs="Times New Roman"/>
          <w:sz w:val="26"/>
          <w:szCs w:val="26"/>
        </w:rPr>
        <w:t xml:space="preserve"> подписк</w:t>
      </w:r>
      <w:r w:rsidR="00FC7372">
        <w:rPr>
          <w:rFonts w:ascii="Times New Roman" w:hAnsi="Times New Roman" w:cs="Times New Roman"/>
          <w:sz w:val="26"/>
          <w:szCs w:val="26"/>
        </w:rPr>
        <w:t>у</w:t>
      </w:r>
      <w:r w:rsidR="008A159B" w:rsidRPr="008A159B">
        <w:rPr>
          <w:rFonts w:ascii="Times New Roman" w:hAnsi="Times New Roman" w:cs="Times New Roman"/>
          <w:sz w:val="26"/>
          <w:szCs w:val="26"/>
        </w:rPr>
        <w:t xml:space="preserve"> на печатные издания и об их приобретении, </w:t>
      </w:r>
    </w:p>
    <w:p w:rsidR="006B4F2F" w:rsidRDefault="006B4F2F" w:rsidP="008A15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C7372">
        <w:rPr>
          <w:rFonts w:ascii="Times New Roman" w:hAnsi="Times New Roman" w:cs="Times New Roman"/>
          <w:sz w:val="26"/>
          <w:szCs w:val="26"/>
        </w:rPr>
        <w:t xml:space="preserve">на </w:t>
      </w:r>
      <w:r w:rsidR="008A159B" w:rsidRPr="008A159B">
        <w:rPr>
          <w:rFonts w:ascii="Times New Roman" w:hAnsi="Times New Roman" w:cs="Times New Roman"/>
          <w:sz w:val="26"/>
          <w:szCs w:val="26"/>
        </w:rPr>
        <w:t>обучени</w:t>
      </w:r>
      <w:r w:rsidR="00FC7372">
        <w:rPr>
          <w:rFonts w:ascii="Times New Roman" w:hAnsi="Times New Roman" w:cs="Times New Roman"/>
          <w:sz w:val="26"/>
          <w:szCs w:val="26"/>
        </w:rPr>
        <w:t>е</w:t>
      </w:r>
      <w:r w:rsidR="008A159B" w:rsidRPr="008A159B">
        <w:rPr>
          <w:rFonts w:ascii="Times New Roman" w:hAnsi="Times New Roman" w:cs="Times New Roman"/>
          <w:sz w:val="26"/>
          <w:szCs w:val="26"/>
        </w:rPr>
        <w:t xml:space="preserve"> на курсах повышения квалификации, </w:t>
      </w:r>
    </w:p>
    <w:p w:rsidR="006B4F2F" w:rsidRDefault="006B4F2F" w:rsidP="008A15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C7372">
        <w:rPr>
          <w:rFonts w:ascii="Times New Roman" w:hAnsi="Times New Roman" w:cs="Times New Roman"/>
          <w:sz w:val="26"/>
          <w:szCs w:val="26"/>
        </w:rPr>
        <w:t>на</w:t>
      </w:r>
      <w:r w:rsidR="008A159B" w:rsidRPr="008A159B">
        <w:rPr>
          <w:rFonts w:ascii="Times New Roman" w:hAnsi="Times New Roman" w:cs="Times New Roman"/>
          <w:sz w:val="26"/>
          <w:szCs w:val="26"/>
        </w:rPr>
        <w:t xml:space="preserve"> прохождени</w:t>
      </w:r>
      <w:r w:rsidR="00FC7372">
        <w:rPr>
          <w:rFonts w:ascii="Times New Roman" w:hAnsi="Times New Roman" w:cs="Times New Roman"/>
          <w:sz w:val="26"/>
          <w:szCs w:val="26"/>
        </w:rPr>
        <w:t>е</w:t>
      </w:r>
      <w:r w:rsidR="008A159B" w:rsidRPr="008A159B">
        <w:rPr>
          <w:rFonts w:ascii="Times New Roman" w:hAnsi="Times New Roman" w:cs="Times New Roman"/>
          <w:sz w:val="26"/>
          <w:szCs w:val="26"/>
        </w:rPr>
        <w:t xml:space="preserve"> профессиональной переподготовки, </w:t>
      </w:r>
    </w:p>
    <w:p w:rsidR="006B4F2F" w:rsidRDefault="006B4F2F" w:rsidP="008A15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C7372">
        <w:rPr>
          <w:rFonts w:ascii="Times New Roman" w:hAnsi="Times New Roman" w:cs="Times New Roman"/>
          <w:sz w:val="26"/>
          <w:szCs w:val="26"/>
        </w:rPr>
        <w:t>на</w:t>
      </w:r>
      <w:r w:rsidR="008A159B" w:rsidRPr="008A159B">
        <w:rPr>
          <w:rFonts w:ascii="Times New Roman" w:hAnsi="Times New Roman" w:cs="Times New Roman"/>
          <w:sz w:val="26"/>
          <w:szCs w:val="26"/>
        </w:rPr>
        <w:t xml:space="preserve"> участи</w:t>
      </w:r>
      <w:r w:rsidR="00FC7372">
        <w:rPr>
          <w:rFonts w:ascii="Times New Roman" w:hAnsi="Times New Roman" w:cs="Times New Roman"/>
          <w:sz w:val="26"/>
          <w:szCs w:val="26"/>
        </w:rPr>
        <w:t>е</w:t>
      </w:r>
      <w:r w:rsidR="008A159B" w:rsidRPr="008A159B">
        <w:rPr>
          <w:rFonts w:ascii="Times New Roman" w:hAnsi="Times New Roman" w:cs="Times New Roman"/>
          <w:sz w:val="26"/>
          <w:szCs w:val="26"/>
        </w:rPr>
        <w:t xml:space="preserve"> в методических, </w:t>
      </w:r>
      <w:r>
        <w:rPr>
          <w:rFonts w:ascii="Times New Roman" w:hAnsi="Times New Roman" w:cs="Times New Roman"/>
          <w:sz w:val="26"/>
          <w:szCs w:val="26"/>
        </w:rPr>
        <w:t xml:space="preserve">консультационных, </w:t>
      </w:r>
      <w:r w:rsidR="008A159B" w:rsidRPr="008A159B">
        <w:rPr>
          <w:rFonts w:ascii="Times New Roman" w:hAnsi="Times New Roman" w:cs="Times New Roman"/>
          <w:sz w:val="26"/>
          <w:szCs w:val="26"/>
        </w:rPr>
        <w:t>научно-практических и иных конференциях</w:t>
      </w:r>
      <w:r>
        <w:rPr>
          <w:rFonts w:ascii="Times New Roman" w:hAnsi="Times New Roman" w:cs="Times New Roman"/>
          <w:sz w:val="26"/>
          <w:szCs w:val="26"/>
        </w:rPr>
        <w:t xml:space="preserve"> и семинарах</w:t>
      </w:r>
      <w:r w:rsidR="008A159B" w:rsidRPr="008A159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C7372" w:rsidRDefault="006B4F2F" w:rsidP="008A15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C7372">
        <w:rPr>
          <w:rFonts w:ascii="Times New Roman" w:hAnsi="Times New Roman" w:cs="Times New Roman"/>
          <w:sz w:val="26"/>
          <w:szCs w:val="26"/>
        </w:rPr>
        <w:t>на</w:t>
      </w:r>
      <w:r w:rsidR="008A159B" w:rsidRPr="008A159B">
        <w:rPr>
          <w:rFonts w:ascii="Times New Roman" w:hAnsi="Times New Roman" w:cs="Times New Roman"/>
          <w:sz w:val="26"/>
          <w:szCs w:val="26"/>
        </w:rPr>
        <w:t xml:space="preserve"> проведени</w:t>
      </w:r>
      <w:r w:rsidR="00FC7372">
        <w:rPr>
          <w:rFonts w:ascii="Times New Roman" w:hAnsi="Times New Roman" w:cs="Times New Roman"/>
          <w:sz w:val="26"/>
          <w:szCs w:val="26"/>
        </w:rPr>
        <w:t>е</w:t>
      </w:r>
      <w:r w:rsidR="008A159B" w:rsidRPr="008A159B">
        <w:rPr>
          <w:rFonts w:ascii="Times New Roman" w:hAnsi="Times New Roman" w:cs="Times New Roman"/>
          <w:sz w:val="26"/>
          <w:szCs w:val="26"/>
        </w:rPr>
        <w:t xml:space="preserve"> государственной экспертизы проектной документации,</w:t>
      </w:r>
    </w:p>
    <w:p w:rsidR="00FC7372" w:rsidRPr="00FC7372" w:rsidRDefault="00FC7372" w:rsidP="00FC73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7372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на</w:t>
      </w:r>
      <w:r w:rsidRPr="00FC7372">
        <w:rPr>
          <w:rFonts w:ascii="Times New Roman" w:hAnsi="Times New Roman" w:cs="Times New Roman"/>
          <w:sz w:val="26"/>
          <w:szCs w:val="26"/>
        </w:rPr>
        <w:t xml:space="preserve"> проведении государственной экспертизы результатов инженерных изысканий, </w:t>
      </w:r>
    </w:p>
    <w:p w:rsidR="006B4F2F" w:rsidRDefault="00FC7372" w:rsidP="008A15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</w:t>
      </w:r>
      <w:r w:rsidRPr="008A159B">
        <w:rPr>
          <w:rFonts w:ascii="Times New Roman" w:hAnsi="Times New Roman" w:cs="Times New Roman"/>
          <w:sz w:val="26"/>
          <w:szCs w:val="26"/>
        </w:rPr>
        <w:t>проверку</w:t>
      </w:r>
      <w:r w:rsidR="008A159B" w:rsidRPr="008A159B">
        <w:rPr>
          <w:rFonts w:ascii="Times New Roman" w:hAnsi="Times New Roman" w:cs="Times New Roman"/>
          <w:sz w:val="26"/>
          <w:szCs w:val="26"/>
        </w:rPr>
        <w:t xml:space="preserve"> достоверности определения сметной стоимости строительства, реконструкции, капитального ремонта объектов капитального строительства, </w:t>
      </w:r>
    </w:p>
    <w:p w:rsidR="006B4F2F" w:rsidRDefault="006B4F2F" w:rsidP="008A15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C7372">
        <w:rPr>
          <w:rFonts w:ascii="Times New Roman" w:hAnsi="Times New Roman" w:cs="Times New Roman"/>
          <w:sz w:val="26"/>
          <w:szCs w:val="26"/>
        </w:rPr>
        <w:t>на</w:t>
      </w:r>
      <w:r w:rsidR="008A159B" w:rsidRPr="008A159B">
        <w:rPr>
          <w:rFonts w:ascii="Times New Roman" w:hAnsi="Times New Roman" w:cs="Times New Roman"/>
          <w:sz w:val="26"/>
          <w:szCs w:val="26"/>
        </w:rPr>
        <w:t xml:space="preserve"> приобретени</w:t>
      </w:r>
      <w:r w:rsidR="00FC7372">
        <w:rPr>
          <w:rFonts w:ascii="Times New Roman" w:hAnsi="Times New Roman" w:cs="Times New Roman"/>
          <w:sz w:val="26"/>
          <w:szCs w:val="26"/>
        </w:rPr>
        <w:t>е</w:t>
      </w:r>
      <w:r w:rsidR="008A159B" w:rsidRPr="008A159B">
        <w:rPr>
          <w:rFonts w:ascii="Times New Roman" w:hAnsi="Times New Roman" w:cs="Times New Roman"/>
          <w:sz w:val="26"/>
          <w:szCs w:val="26"/>
        </w:rPr>
        <w:t xml:space="preserve"> ави</w:t>
      </w:r>
      <w:proofErr w:type="gramStart"/>
      <w:r w:rsidR="008A159B" w:rsidRPr="008A159B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="008A159B" w:rsidRPr="008A159B">
        <w:rPr>
          <w:rFonts w:ascii="Times New Roman" w:hAnsi="Times New Roman" w:cs="Times New Roman"/>
          <w:sz w:val="26"/>
          <w:szCs w:val="26"/>
        </w:rPr>
        <w:t xml:space="preserve"> и железнодорожных билетов, </w:t>
      </w:r>
      <w:r w:rsidR="00FC7372">
        <w:rPr>
          <w:rFonts w:ascii="Times New Roman" w:hAnsi="Times New Roman" w:cs="Times New Roman"/>
          <w:sz w:val="26"/>
          <w:szCs w:val="26"/>
        </w:rPr>
        <w:t>на</w:t>
      </w:r>
      <w:r w:rsidR="008A159B" w:rsidRPr="008A159B">
        <w:rPr>
          <w:rFonts w:ascii="Times New Roman" w:hAnsi="Times New Roman" w:cs="Times New Roman"/>
          <w:sz w:val="26"/>
          <w:szCs w:val="26"/>
        </w:rPr>
        <w:t xml:space="preserve"> оказани</w:t>
      </w:r>
      <w:r w:rsidR="00FC7372">
        <w:rPr>
          <w:rFonts w:ascii="Times New Roman" w:hAnsi="Times New Roman" w:cs="Times New Roman"/>
          <w:sz w:val="26"/>
          <w:szCs w:val="26"/>
        </w:rPr>
        <w:t>е</w:t>
      </w:r>
      <w:r w:rsidR="008A159B" w:rsidRPr="008A159B">
        <w:rPr>
          <w:rFonts w:ascii="Times New Roman" w:hAnsi="Times New Roman" w:cs="Times New Roman"/>
          <w:sz w:val="26"/>
          <w:szCs w:val="26"/>
        </w:rPr>
        <w:t xml:space="preserve"> гостиничных услуг по месту командирования, </w:t>
      </w:r>
    </w:p>
    <w:p w:rsidR="006B4F2F" w:rsidRDefault="006B4F2F" w:rsidP="008A15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C7372">
        <w:rPr>
          <w:rFonts w:ascii="Times New Roman" w:hAnsi="Times New Roman" w:cs="Times New Roman"/>
          <w:sz w:val="26"/>
          <w:szCs w:val="26"/>
        </w:rPr>
        <w:t>на</w:t>
      </w:r>
      <w:r w:rsidR="008A159B" w:rsidRPr="008A159B">
        <w:rPr>
          <w:rFonts w:ascii="Times New Roman" w:hAnsi="Times New Roman" w:cs="Times New Roman"/>
          <w:sz w:val="26"/>
          <w:szCs w:val="26"/>
        </w:rPr>
        <w:t xml:space="preserve"> приобретени</w:t>
      </w:r>
      <w:r w:rsidR="00FC7372">
        <w:rPr>
          <w:rFonts w:ascii="Times New Roman" w:hAnsi="Times New Roman" w:cs="Times New Roman"/>
          <w:sz w:val="26"/>
          <w:szCs w:val="26"/>
        </w:rPr>
        <w:t>е</w:t>
      </w:r>
      <w:r w:rsidR="008A159B" w:rsidRPr="008A159B">
        <w:rPr>
          <w:rFonts w:ascii="Times New Roman" w:hAnsi="Times New Roman" w:cs="Times New Roman"/>
          <w:sz w:val="26"/>
          <w:szCs w:val="26"/>
        </w:rPr>
        <w:t xml:space="preserve"> путевок на санаторно-курортное лечение, </w:t>
      </w:r>
    </w:p>
    <w:p w:rsidR="006B4F2F" w:rsidRDefault="006B4F2F" w:rsidP="008A15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C7372">
        <w:rPr>
          <w:rFonts w:ascii="Times New Roman" w:hAnsi="Times New Roman" w:cs="Times New Roman"/>
          <w:sz w:val="26"/>
          <w:szCs w:val="26"/>
        </w:rPr>
        <w:t>на</w:t>
      </w:r>
      <w:r w:rsidR="008A159B" w:rsidRPr="008A159B">
        <w:rPr>
          <w:rFonts w:ascii="Times New Roman" w:hAnsi="Times New Roman" w:cs="Times New Roman"/>
          <w:sz w:val="26"/>
          <w:szCs w:val="26"/>
        </w:rPr>
        <w:t xml:space="preserve"> проведени</w:t>
      </w:r>
      <w:r w:rsidR="00FC7372">
        <w:rPr>
          <w:rFonts w:ascii="Times New Roman" w:hAnsi="Times New Roman" w:cs="Times New Roman"/>
          <w:sz w:val="26"/>
          <w:szCs w:val="26"/>
        </w:rPr>
        <w:t>е</w:t>
      </w:r>
      <w:r w:rsidR="008A159B" w:rsidRPr="008A159B">
        <w:rPr>
          <w:rFonts w:ascii="Times New Roman" w:hAnsi="Times New Roman" w:cs="Times New Roman"/>
          <w:sz w:val="26"/>
          <w:szCs w:val="26"/>
        </w:rPr>
        <w:t xml:space="preserve"> мероприятий по тушению пожаров, </w:t>
      </w:r>
    </w:p>
    <w:p w:rsidR="00FC7372" w:rsidRDefault="006B4F2F" w:rsidP="008A15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A159B" w:rsidRPr="008A159B">
        <w:rPr>
          <w:rFonts w:ascii="Times New Roman" w:hAnsi="Times New Roman" w:cs="Times New Roman"/>
          <w:sz w:val="26"/>
          <w:szCs w:val="26"/>
        </w:rPr>
        <w:t>обязательного страхования гражданской ответственности владельцев транспортных средств</w:t>
      </w:r>
      <w:r w:rsidR="00280E14">
        <w:rPr>
          <w:rFonts w:ascii="Times New Roman" w:hAnsi="Times New Roman" w:cs="Times New Roman"/>
          <w:sz w:val="26"/>
          <w:szCs w:val="26"/>
        </w:rPr>
        <w:t>;</w:t>
      </w:r>
    </w:p>
    <w:p w:rsidR="00C3516B" w:rsidRDefault="00C3516B" w:rsidP="008A15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C3516B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70</w:t>
      </w:r>
      <w:r w:rsidRPr="00C3516B">
        <w:rPr>
          <w:rFonts w:ascii="Times New Roman" w:hAnsi="Times New Roman" w:cs="Times New Roman"/>
          <w:sz w:val="26"/>
          <w:szCs w:val="26"/>
        </w:rPr>
        <w:t xml:space="preserve"> процентов суммы муниципального контракта (договора) по муниципальным контрактам (договорам):</w:t>
      </w:r>
    </w:p>
    <w:p w:rsidR="00C3516B" w:rsidRPr="00C3516B" w:rsidRDefault="00C3516B" w:rsidP="00C351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516B">
        <w:rPr>
          <w:rFonts w:ascii="Times New Roman" w:hAnsi="Times New Roman" w:cs="Times New Roman"/>
          <w:sz w:val="26"/>
          <w:szCs w:val="26"/>
        </w:rPr>
        <w:t>- на приобретение электрической энергии у гарантирующего поставщика электрической энергии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E1A7F" w:rsidRPr="00EE1A7F" w:rsidRDefault="00C3516B" w:rsidP="00C351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516B">
        <w:rPr>
          <w:rFonts w:ascii="Times New Roman" w:hAnsi="Times New Roman" w:cs="Times New Roman"/>
          <w:sz w:val="26"/>
          <w:szCs w:val="26"/>
        </w:rPr>
        <w:t>в</w:t>
      </w:r>
      <w:r w:rsidR="00FC7372" w:rsidRPr="00C3516B">
        <w:rPr>
          <w:rFonts w:ascii="Times New Roman" w:hAnsi="Times New Roman" w:cs="Times New Roman"/>
          <w:sz w:val="26"/>
          <w:szCs w:val="26"/>
        </w:rPr>
        <w:t xml:space="preserve">) </w:t>
      </w:r>
      <w:r w:rsidR="00F2089A" w:rsidRPr="00C3516B">
        <w:rPr>
          <w:rFonts w:ascii="Times New Roman" w:hAnsi="Times New Roman" w:cs="Times New Roman"/>
          <w:sz w:val="26"/>
          <w:szCs w:val="26"/>
        </w:rPr>
        <w:t xml:space="preserve">до </w:t>
      </w:r>
      <w:r w:rsidR="005051F6" w:rsidRPr="00C3516B">
        <w:rPr>
          <w:rFonts w:ascii="Times New Roman" w:hAnsi="Times New Roman" w:cs="Times New Roman"/>
          <w:sz w:val="26"/>
          <w:szCs w:val="26"/>
        </w:rPr>
        <w:t>3</w:t>
      </w:r>
      <w:r w:rsidR="00F2089A" w:rsidRPr="00C3516B">
        <w:rPr>
          <w:rFonts w:ascii="Times New Roman" w:hAnsi="Times New Roman" w:cs="Times New Roman"/>
          <w:sz w:val="26"/>
          <w:szCs w:val="26"/>
        </w:rPr>
        <w:t>0 процентов суммы муниципального контракта (договора) по муниц</w:t>
      </w:r>
      <w:r w:rsidRPr="00C3516B">
        <w:rPr>
          <w:rFonts w:ascii="Times New Roman" w:hAnsi="Times New Roman" w:cs="Times New Roman"/>
          <w:sz w:val="26"/>
          <w:szCs w:val="26"/>
        </w:rPr>
        <w:t xml:space="preserve">ипальным контрактам (договорам) </w:t>
      </w:r>
      <w:r w:rsidR="00EE1A7F" w:rsidRPr="00C3516B">
        <w:rPr>
          <w:rFonts w:ascii="Times New Roman" w:hAnsi="Times New Roman" w:cs="Times New Roman"/>
          <w:sz w:val="26"/>
          <w:szCs w:val="26"/>
        </w:rPr>
        <w:t>на поставку товаров, выполнение работ, оказание услуг, не предусмотренных подпункт</w:t>
      </w:r>
      <w:r w:rsidRPr="00C3516B">
        <w:rPr>
          <w:rFonts w:ascii="Times New Roman" w:hAnsi="Times New Roman" w:cs="Times New Roman"/>
          <w:sz w:val="26"/>
          <w:szCs w:val="26"/>
        </w:rPr>
        <w:t>ами</w:t>
      </w:r>
      <w:r w:rsidR="00EE1A7F" w:rsidRPr="00C3516B">
        <w:rPr>
          <w:rFonts w:ascii="Times New Roman" w:hAnsi="Times New Roman" w:cs="Times New Roman"/>
          <w:sz w:val="26"/>
          <w:szCs w:val="26"/>
        </w:rPr>
        <w:t xml:space="preserve"> а)</w:t>
      </w:r>
      <w:r w:rsidRPr="00C3516B">
        <w:rPr>
          <w:rFonts w:ascii="Times New Roman" w:hAnsi="Times New Roman" w:cs="Times New Roman"/>
          <w:sz w:val="26"/>
          <w:szCs w:val="26"/>
        </w:rPr>
        <w:t xml:space="preserve"> и б</w:t>
      </w:r>
      <w:proofErr w:type="gramStart"/>
      <w:r w:rsidRPr="00C3516B">
        <w:rPr>
          <w:rFonts w:ascii="Times New Roman" w:hAnsi="Times New Roman" w:cs="Times New Roman"/>
          <w:sz w:val="26"/>
          <w:szCs w:val="26"/>
        </w:rPr>
        <w:t>)</w:t>
      </w:r>
      <w:r w:rsidR="00BB5A69" w:rsidRPr="00C3516B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BB5A69" w:rsidRPr="00C3516B">
        <w:rPr>
          <w:rFonts w:ascii="Times New Roman" w:hAnsi="Times New Roman" w:cs="Times New Roman"/>
          <w:sz w:val="26"/>
          <w:szCs w:val="26"/>
        </w:rPr>
        <w:t xml:space="preserve">астоящего </w:t>
      </w:r>
      <w:r w:rsidR="00EE1A7F" w:rsidRPr="00C3516B">
        <w:rPr>
          <w:rFonts w:ascii="Times New Roman" w:hAnsi="Times New Roman" w:cs="Times New Roman"/>
          <w:sz w:val="26"/>
          <w:szCs w:val="26"/>
        </w:rPr>
        <w:t>пункта</w:t>
      </w:r>
      <w:r w:rsidRPr="00C3516B">
        <w:rPr>
          <w:rFonts w:ascii="Times New Roman" w:hAnsi="Times New Roman" w:cs="Times New Roman"/>
          <w:sz w:val="26"/>
          <w:szCs w:val="26"/>
        </w:rPr>
        <w:t>.</w:t>
      </w:r>
    </w:p>
    <w:p w:rsidR="00125056" w:rsidRPr="00A133C8" w:rsidRDefault="00A133C8" w:rsidP="001250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25056" w:rsidRPr="00A133C8">
        <w:rPr>
          <w:rFonts w:ascii="Times New Roman" w:hAnsi="Times New Roman" w:cs="Times New Roman"/>
          <w:sz w:val="26"/>
          <w:szCs w:val="26"/>
        </w:rPr>
        <w:t xml:space="preserve">13. </w:t>
      </w:r>
      <w:proofErr w:type="gramStart"/>
      <w:r w:rsidR="00125056" w:rsidRPr="00A133C8">
        <w:rPr>
          <w:rFonts w:ascii="Times New Roman" w:hAnsi="Times New Roman" w:cs="Times New Roman"/>
          <w:sz w:val="26"/>
          <w:szCs w:val="26"/>
        </w:rPr>
        <w:t xml:space="preserve">В случае если информация, указанная в Распоряжении, или его форма не соответствуют требованиям, установленным </w:t>
      </w:r>
      <w:hyperlink r:id="rId14" w:history="1">
        <w:r w:rsidR="00125056" w:rsidRPr="00A133C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3</w:t>
        </w:r>
      </w:hyperlink>
      <w:r w:rsidR="00125056" w:rsidRPr="00A133C8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="00125056" w:rsidRPr="00A133C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4</w:t>
        </w:r>
      </w:hyperlink>
      <w:r w:rsidR="00125056" w:rsidRPr="00A133C8">
        <w:rPr>
          <w:rFonts w:ascii="Times New Roman" w:hAnsi="Times New Roman" w:cs="Times New Roman"/>
          <w:sz w:val="26"/>
          <w:szCs w:val="26"/>
        </w:rPr>
        <w:t>, подпунктами 1 – 15 пункта 6, пунктами 7, 9 настоящего Порядка, или в случае установления нарушения получателем средств местного бюджета условий, установленных пунктом 8 настоящего Порядка, орган Федерального казначейства не позднее сроков, установленных пунктом 3 настоящего Порядка, направляет получателю средств местного бюджета уведомление в</w:t>
      </w:r>
      <w:proofErr w:type="gramEnd"/>
      <w:r w:rsidR="00125056" w:rsidRPr="00A133C8">
        <w:rPr>
          <w:rFonts w:ascii="Times New Roman" w:hAnsi="Times New Roman" w:cs="Times New Roman"/>
          <w:sz w:val="26"/>
          <w:szCs w:val="26"/>
        </w:rPr>
        <w:t xml:space="preserve">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</w:p>
    <w:p w:rsidR="00A242F3" w:rsidRPr="005051F6" w:rsidRDefault="005511F0" w:rsidP="003A28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33C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25056" w:rsidRPr="00A133C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133C8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положительном результате проверки в соответствии с требованиями</w:t>
      </w:r>
      <w:r w:rsidRPr="005051F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установленными настоящим Порядком, Распоряжение принимается к исполнению.</w:t>
      </w:r>
    </w:p>
    <w:sectPr w:rsidR="00A242F3" w:rsidRPr="005051F6" w:rsidSect="004C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55DBB"/>
    <w:rsid w:val="00042EE9"/>
    <w:rsid w:val="000461A1"/>
    <w:rsid w:val="00056D6E"/>
    <w:rsid w:val="00101AB8"/>
    <w:rsid w:val="00125056"/>
    <w:rsid w:val="00130C3C"/>
    <w:rsid w:val="001363CD"/>
    <w:rsid w:val="00155DBB"/>
    <w:rsid w:val="002223D3"/>
    <w:rsid w:val="00280E14"/>
    <w:rsid w:val="002A66B9"/>
    <w:rsid w:val="002B4AA4"/>
    <w:rsid w:val="002D2EFB"/>
    <w:rsid w:val="00330813"/>
    <w:rsid w:val="00330820"/>
    <w:rsid w:val="00373C5F"/>
    <w:rsid w:val="003A2836"/>
    <w:rsid w:val="003A70D1"/>
    <w:rsid w:val="003B1798"/>
    <w:rsid w:val="003B2E64"/>
    <w:rsid w:val="0046103D"/>
    <w:rsid w:val="004C25BC"/>
    <w:rsid w:val="005051F6"/>
    <w:rsid w:val="005511F0"/>
    <w:rsid w:val="00555A7D"/>
    <w:rsid w:val="0057075F"/>
    <w:rsid w:val="005C03A4"/>
    <w:rsid w:val="00633D71"/>
    <w:rsid w:val="00685A67"/>
    <w:rsid w:val="006B4654"/>
    <w:rsid w:val="006B4F2F"/>
    <w:rsid w:val="006B6D7E"/>
    <w:rsid w:val="006F6DEF"/>
    <w:rsid w:val="007132FC"/>
    <w:rsid w:val="007354E8"/>
    <w:rsid w:val="0087422E"/>
    <w:rsid w:val="008810B2"/>
    <w:rsid w:val="008A159B"/>
    <w:rsid w:val="008C3B06"/>
    <w:rsid w:val="00933249"/>
    <w:rsid w:val="00936B48"/>
    <w:rsid w:val="00976C41"/>
    <w:rsid w:val="009E4399"/>
    <w:rsid w:val="009E44CA"/>
    <w:rsid w:val="00A133C8"/>
    <w:rsid w:val="00A242F3"/>
    <w:rsid w:val="00A5706F"/>
    <w:rsid w:val="00A71090"/>
    <w:rsid w:val="00B434D5"/>
    <w:rsid w:val="00B5637D"/>
    <w:rsid w:val="00B908AA"/>
    <w:rsid w:val="00BA1C76"/>
    <w:rsid w:val="00BB5A69"/>
    <w:rsid w:val="00BD5F25"/>
    <w:rsid w:val="00BE5BBD"/>
    <w:rsid w:val="00C3516B"/>
    <w:rsid w:val="00C54D69"/>
    <w:rsid w:val="00C61D85"/>
    <w:rsid w:val="00C65E65"/>
    <w:rsid w:val="00C74AE4"/>
    <w:rsid w:val="00C85DAE"/>
    <w:rsid w:val="00DF325E"/>
    <w:rsid w:val="00E34F0D"/>
    <w:rsid w:val="00E44C18"/>
    <w:rsid w:val="00EA1594"/>
    <w:rsid w:val="00EE1A7F"/>
    <w:rsid w:val="00F2089A"/>
    <w:rsid w:val="00F33884"/>
    <w:rsid w:val="00F36C3C"/>
    <w:rsid w:val="00FC7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A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1AB8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10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74AE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6B4F2F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FC7372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0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0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9693&amp;dst=100078&amp;field=134&amp;date=26.12.2021" TargetMode="External"/><Relationship Id="rId13" Type="http://schemas.openxmlformats.org/officeDocument/2006/relationships/hyperlink" Target="https://login.consultant.ru/link/?req=doc&amp;base=LAW&amp;n=369693&amp;dst=100043&amp;field=134&amp;date=26.12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69693&amp;dst=100053&amp;field=134&amp;date=26.12.2021" TargetMode="External"/><Relationship Id="rId12" Type="http://schemas.openxmlformats.org/officeDocument/2006/relationships/hyperlink" Target="https://login.consultant.ru/link/?req=doc&amp;base=LAW&amp;n=348120&amp;date=26.12.202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9693&amp;dst=100048&amp;field=134&amp;date=26.12.2021" TargetMode="External"/><Relationship Id="rId11" Type="http://schemas.openxmlformats.org/officeDocument/2006/relationships/hyperlink" Target="https://login.consultant.ru/link/?req=doc&amp;base=LAW&amp;n=369693&amp;dst=100078&amp;field=134&amp;date=26.12.2021" TargetMode="External"/><Relationship Id="rId5" Type="http://schemas.openxmlformats.org/officeDocument/2006/relationships/hyperlink" Target="https://login.consultant.ru/link/?req=doc&amp;base=LAW&amp;n=369693&amp;dst=100021&amp;field=134&amp;date=26.12.2021" TargetMode="External"/><Relationship Id="rId15" Type="http://schemas.openxmlformats.org/officeDocument/2006/relationships/hyperlink" Target="https://login.consultant.ru/link/?req=doc&amp;base=LAW&amp;n=369693&amp;dst=100021&amp;field=134&amp;date=26.12.2021" TargetMode="External"/><Relationship Id="rId10" Type="http://schemas.openxmlformats.org/officeDocument/2006/relationships/hyperlink" Target="https://login.consultant.ru/link/?req=doc&amp;base=LAW&amp;n=369693&amp;dst=100086&amp;field=134&amp;date=26.12.2021" TargetMode="External"/><Relationship Id="rId4" Type="http://schemas.openxmlformats.org/officeDocument/2006/relationships/hyperlink" Target="https://login.consultant.ru/link/?req=doc&amp;base=LAW&amp;n=369693&amp;dst=100013&amp;field=134&amp;date=26.12.2021" TargetMode="External"/><Relationship Id="rId9" Type="http://schemas.openxmlformats.org/officeDocument/2006/relationships/hyperlink" Target="https://login.consultant.ru/link/?req=doc&amp;base=LAW&amp;n=369693&amp;dst=100082&amp;field=134&amp;date=26.12.2021" TargetMode="External"/><Relationship Id="rId14" Type="http://schemas.openxmlformats.org/officeDocument/2006/relationships/hyperlink" Target="https://login.consultant.ru/link/?req=doc&amp;base=LAW&amp;n=369693&amp;dst=100018&amp;field=134&amp;date=26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8</Pages>
  <Words>3584</Words>
  <Characters>20432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Баранова</dc:creator>
  <cp:keywords/>
  <dc:description/>
  <cp:lastModifiedBy>GlavBuh</cp:lastModifiedBy>
  <cp:revision>30</cp:revision>
  <cp:lastPrinted>2022-01-11T05:27:00Z</cp:lastPrinted>
  <dcterms:created xsi:type="dcterms:W3CDTF">2021-12-26T05:24:00Z</dcterms:created>
  <dcterms:modified xsi:type="dcterms:W3CDTF">2024-02-02T07:16:00Z</dcterms:modified>
</cp:coreProperties>
</file>