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Протокол №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3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публичных слушаний 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Дата проведения: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14 марта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 2022года</w:t>
      </w:r>
      <w:r>
        <w:rPr>
          <w:rFonts w:cs="Times New Roman" w:ascii="Times New Roman" w:hAnsi="Times New Roman"/>
          <w:sz w:val="26"/>
          <w:szCs w:val="26"/>
        </w:rPr>
        <w:t xml:space="preserve"> с16-00ч.- 17-00 (время местное)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Место проведения</w:t>
      </w:r>
      <w:r>
        <w:rPr>
          <w:rFonts w:cs="Times New Roman" w:ascii="Times New Roman" w:hAnsi="Times New Roman"/>
          <w:sz w:val="26"/>
          <w:szCs w:val="26"/>
        </w:rPr>
        <w:t>: Астраханская обл, с.Енотаевка, ул.Ленина,1, 2эт.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Способ информирования общественности: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объявление о проведении публичных слушаний по вопросам: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 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>риложение №3 Мероприятие  1.1.2. Благоустройство общественных территорий  внести изменения на 2022год 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 слушаний:</w:t>
      </w:r>
      <w:r>
        <w:rPr>
          <w:rFonts w:cs="Times New Roman" w:ascii="Times New Roman" w:hAnsi="Times New Roman"/>
          <w:sz w:val="26"/>
          <w:szCs w:val="26"/>
        </w:rPr>
        <w:t xml:space="preserve"> Щербаков А.А – депутат МО «Село Енотаевка»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Секретарь слушаний:</w:t>
      </w:r>
      <w:r>
        <w:rPr>
          <w:rFonts w:cs="Times New Roman" w:ascii="Times New Roman" w:hAnsi="Times New Roman"/>
          <w:sz w:val="26"/>
          <w:szCs w:val="26"/>
        </w:rPr>
        <w:t xml:space="preserve"> Мамбетова И.В –специалист по экономической работе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Участники публичных слушаний: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публичных слушаниях приняло 50 человек. Глава МО «Село Енотаевка» В.В.Котлов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Приглашенные:  Представитель Народного фронта  </w:t>
      </w:r>
      <w:r>
        <w:rPr>
          <w:rFonts w:eastAsia="Calibri" w:cs="Times New Roman" w:ascii="Times New Roman" w:hAnsi="Times New Roman"/>
          <w:sz w:val="26"/>
          <w:szCs w:val="26"/>
        </w:rPr>
        <w:t xml:space="preserve">Лучинкина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eastAsia="Calibri" w:cs="Times New Roman" w:ascii="Times New Roman" w:hAnsi="Times New Roman"/>
          <w:sz w:val="26"/>
          <w:szCs w:val="26"/>
        </w:rPr>
        <w:t xml:space="preserve">- член Совета ветеранов  войны, тыла, труда, Вооруженных сил и правоохранительных органов, </w:t>
      </w:r>
      <w:r>
        <w:rPr>
          <w:rFonts w:eastAsia="Calibri" w:cs="Times New Roman" w:ascii="Times New Roman" w:hAnsi="Times New Roman"/>
          <w:sz w:val="28"/>
          <w:szCs w:val="28"/>
        </w:rPr>
        <w:t>Бунина Елена Николаевна- председатель Енотаевского Совета ветеранов спорта</w:t>
      </w:r>
      <w:r>
        <w:rPr>
          <w:rFonts w:eastAsia="Calibri" w:cs="Times New Roman" w:ascii="Times New Roman" w:hAnsi="Times New Roman"/>
          <w:sz w:val="26"/>
          <w:szCs w:val="26"/>
        </w:rPr>
        <w:t>,</w:t>
      </w:r>
      <w:r>
        <w:rPr>
          <w:rFonts w:eastAsia="Calibri" w:cs="Times New Roman" w:ascii="Times New Roman" w:hAnsi="Times New Roman"/>
          <w:sz w:val="28"/>
          <w:szCs w:val="28"/>
        </w:rPr>
        <w:t>Горянина Марина Александровна-депутат Совета муниципального образования «Село Енотаевка»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Начальник отдела жизнеобеспечения МО «Енотаевский район»  Ю.А.Фофонов, специалист жизнеобеспечения МО «Енотаевский район»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Киреева Е.В</w:t>
      </w:r>
      <w:r>
        <w:rPr>
          <w:rFonts w:cs="Times New Roman" w:ascii="Times New Roman" w:hAnsi="Times New Roman"/>
          <w:sz w:val="26"/>
          <w:szCs w:val="26"/>
        </w:rPr>
        <w:t>, специалисты МО «Село Енотаевка», .Присутствующие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Предмет слушаний: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Основание для проведения публичных слушаний: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проведены 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31.10.2017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Выступления: </w:t>
      </w:r>
      <w:r>
        <w:rPr>
          <w:rFonts w:cs="Times New Roman" w:ascii="Times New Roman" w:hAnsi="Times New Roman"/>
          <w:sz w:val="26"/>
          <w:szCs w:val="26"/>
        </w:rPr>
        <w:t>Публичные слушания открывает и ведет председатель комиссии по организации публичных слушаний Щербаков А.А - депутат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Вступительная речь Щербаков А.А Уважаемые граждане!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Публичные слушания объявляю открытыми. Настоящие публичные слушания проходят  с Положением о публичных слушаниях, проводимых на территории муниципального образования «Село Енотаевка», утвержденные  Решением совета муниципального образования «Село Енотаевка» от 31.10.2017 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 Председатель публичных слушаний Щербаков А.А, представил слово для выступления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главе МО «Село Енотаевка» Котлову В.В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Выступил: Котлов В.В- Добрый день </w:t>
      </w:r>
      <w:r>
        <w:rPr>
          <w:rFonts w:ascii="Times New Roman" w:hAnsi="Times New Roman"/>
          <w:color w:val="000000"/>
          <w:sz w:val="28"/>
          <w:szCs w:val="28"/>
        </w:rPr>
        <w:t>уважаемые жители с.Енотаевка! Рад Вас сегодня приветствовать!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Сегодня состоятся публичные слушания на тему: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 связи с корректировкой распределения субсидии на реализацию программы Формирование современной городской среды на 2020год будем   вносить изменения и дополнения в муниципальную программу «Формирование современной городской среды на территории муниципального образования «Село Енотаевка» на 2018-2024 года, в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риложение №3 Мероприятие  1.1.2. Благоустройство общественных территорий  внести изменения на 2022год, в частности по выделению денежных средств на благоустройство в 2022году  на парк по ул.Скворцова-Степанова в с.Енотаевка, Енотаевского района Астраханской области в размере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3573,4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 тыс.рублей.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Выступила: Мамбетова И.В-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результатам общественного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обсуждения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подведем итог: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Представленные на общественное обсуждение материалы в целом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одобрить.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 . Присутствующей комиссией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утвердить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внести изменения в программу Формирование современной городской среды на 2022год.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выступления закончились. Прошу проголосовать: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Проголосовало: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-50             Против- нет              Воздержались – 1.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основании вышеизложенного предлагаю: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слушания, считать состоявшимися.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Протокол публичных слушаний разместить на официальном сайте администрации муниципального образования «Село Енотаевка».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объявляю закрытыми.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публичных слушаний:                               Щербаков А.А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Секретарь комиссии:                                                          И.В.Мамбетова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9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5741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e06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Application>LibreOffice/7.0.1.2$Windows_x86 LibreOffice_project/7cbcfc562f6eb6708b5ff7d7397325de9e764452</Application>
  <Pages>3</Pages>
  <Words>486</Words>
  <Characters>3739</Characters>
  <CharactersWithSpaces>4329</CharactersWithSpaces>
  <Paragraphs>35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2020-06-15T07:58:00Z</dcterms:created>
  <dc:creator>Ирина</dc:creator>
  <dc:description/>
  <dc:language>ru-RU</dc:language>
  <cp:lastModifiedBy/>
  <cp:lastPrinted>2022-03-14T12:24:05Z</cp:lastPrinted>
  <dcterms:modified xsi:type="dcterms:W3CDTF">2022-03-14T12:24:10Z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