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Протокол №</w:t>
      </w:r>
      <w:r>
        <w:rPr>
          <w:rFonts w:cs="Times New Roman" w:ascii="Times New Roman" w:hAnsi="Times New Roman"/>
          <w:b/>
          <w:sz w:val="26"/>
          <w:szCs w:val="26"/>
        </w:rPr>
        <w:t>2</w:t>
      </w:r>
      <w:r>
        <w:rPr>
          <w:rFonts w:cs="Times New Roman" w:ascii="Times New Roman" w:hAnsi="Times New Roman"/>
          <w:b/>
          <w:sz w:val="26"/>
          <w:szCs w:val="26"/>
        </w:rPr>
        <w:t>/21</w:t>
      </w:r>
    </w:p>
    <w:p>
      <w:pPr>
        <w:pStyle w:val="Normal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публичных слушаний 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Дата проведения: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31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 xml:space="preserve"> марта 2021года</w:t>
      </w:r>
      <w:r>
        <w:rPr>
          <w:rFonts w:cs="Times New Roman" w:ascii="Times New Roman" w:hAnsi="Times New Roman"/>
          <w:sz w:val="26"/>
          <w:szCs w:val="26"/>
        </w:rPr>
        <w:t xml:space="preserve"> с16-00ч.- 17-00 (время местное)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Место проведения</w:t>
      </w:r>
      <w:r>
        <w:rPr>
          <w:rFonts w:cs="Times New Roman" w:ascii="Times New Roman" w:hAnsi="Times New Roman"/>
          <w:sz w:val="26"/>
          <w:szCs w:val="26"/>
        </w:rPr>
        <w:t>: Астраханская обл, с.Енотаевка, ул.Ленина,1, 2эт.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Способ информирования общественности:</w:t>
      </w:r>
    </w:p>
    <w:p>
      <w:pPr>
        <w:pStyle w:val="Normal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Информационное объявление о проведении публичных слушаний по вопросам: </w:t>
      </w:r>
      <w:r>
        <w:rPr>
          <w:rFonts w:cs="Times New Roman" w:ascii="Times New Roman" w:hAnsi="Times New Roman"/>
          <w:b/>
          <w:sz w:val="28"/>
          <w:szCs w:val="28"/>
        </w:rPr>
        <w:t>Утверждения согласованного с заинтересованными лицами дизайн проекта благоустройства общественных территорий в 202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году о включенных в муниципальную программу «Формирование современной городской среды  </w:t>
      </w:r>
      <w:r>
        <w:rPr>
          <w:rFonts w:eastAsia="Calibri" w:cs="Times New Roman" w:ascii="Times New Roman" w:hAnsi="Times New Roman"/>
          <w:b/>
          <w:sz w:val="28"/>
          <w:szCs w:val="28"/>
        </w:rPr>
        <w:t>муниципального образования «Село Енотаевка» на 2018-202</w:t>
      </w:r>
      <w:r>
        <w:rPr>
          <w:rFonts w:eastAsia="Calibri" w:cs="Times New Roman" w:ascii="Times New Roman" w:hAnsi="Times New Roman"/>
          <w:b/>
          <w:sz w:val="28"/>
          <w:szCs w:val="28"/>
        </w:rPr>
        <w:t>4</w:t>
      </w:r>
      <w:r>
        <w:rPr>
          <w:rFonts w:eastAsia="Calibri" w:cs="Times New Roman" w:ascii="Times New Roman" w:hAnsi="Times New Roman"/>
          <w:b/>
          <w:sz w:val="28"/>
          <w:szCs w:val="28"/>
        </w:rPr>
        <w:t xml:space="preserve"> г»</w:t>
      </w:r>
      <w:r>
        <w:rPr>
          <w:rFonts w:cs="Times New Roman" w:ascii="Times New Roman" w:hAnsi="Times New Roman"/>
          <w:b/>
          <w:sz w:val="28"/>
          <w:szCs w:val="28"/>
        </w:rPr>
        <w:t xml:space="preserve"> (Благоустройство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парка на Набережной реки с.Енотаевка</w:t>
      </w:r>
      <w:r>
        <w:rPr>
          <w:rFonts w:cs="Times New Roman" w:ascii="Times New Roman" w:hAnsi="Times New Roman"/>
          <w:b/>
          <w:sz w:val="28"/>
          <w:szCs w:val="28"/>
        </w:rPr>
        <w:t>)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Председатель слушаний:</w:t>
      </w:r>
      <w:r>
        <w:rPr>
          <w:rFonts w:cs="Times New Roman" w:ascii="Times New Roman" w:hAnsi="Times New Roman"/>
          <w:sz w:val="26"/>
          <w:szCs w:val="26"/>
        </w:rPr>
        <w:t xml:space="preserve"> Щербаков А.А – депутат МО «Село Енотаевка»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Секретарь слушаний:</w:t>
      </w:r>
      <w:r>
        <w:rPr>
          <w:rFonts w:cs="Times New Roman" w:ascii="Times New Roman" w:hAnsi="Times New Roman"/>
          <w:sz w:val="26"/>
          <w:szCs w:val="26"/>
        </w:rPr>
        <w:t xml:space="preserve"> Мамбетова И.В –специалист по экономической работе МО «Село Енотаевка».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Участники публичных слушаний: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В публичных слушаниях приняло 50 человек. Глава МО «Село Енотаевка» В.В.Котлов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Приглашенные: Активист РО  ОНФ в АО Ушаков Н.Ф, Представитель Народного фронта  </w:t>
      </w:r>
      <w:r>
        <w:rPr>
          <w:rFonts w:eastAsia="Calibri" w:cs="Times New Roman" w:ascii="Times New Roman" w:hAnsi="Times New Roman"/>
          <w:sz w:val="26"/>
          <w:szCs w:val="26"/>
        </w:rPr>
        <w:t xml:space="preserve">Лучинкина </w:t>
      </w:r>
      <w:r>
        <w:rPr>
          <w:rFonts w:ascii="Times New Roman" w:hAnsi="Times New Roman"/>
          <w:sz w:val="26"/>
          <w:szCs w:val="26"/>
        </w:rPr>
        <w:t>А.Н</w:t>
      </w:r>
      <w:r>
        <w:rPr>
          <w:rFonts w:eastAsia="Calibri" w:cs="Times New Roman" w:ascii="Times New Roman" w:hAnsi="Times New Roman"/>
          <w:sz w:val="26"/>
          <w:szCs w:val="26"/>
        </w:rPr>
        <w:t>- член Совета ветеранов  войны, тыла, труда, Вооруженных сил и правоохранительных органов, Незнаев В.С первый заместитель главы МО «Енотаевский район» по ЖКХ и экономике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Начальник отдела жизнеобеспечения МО «Енотаевский район»  Ю.А.Фофонов, специалист жизнеобеспечения МО «Енотаевский район» Гвоздева Е.М, специалисты МО «Село Енотаевка», .Присутствующие лица, принявшие участие в слушаниях зарегистрированы в списке участников слушаний, который является неотъемлемым  приложением к протоколу. С приложением можно ознакомиться в администрации МО «Село Енотаевка», опубликованию не подлежит.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Предмет слушаний: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Основание для проведения публичных слушаний: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Публичные слушания проведены в соответствии с Положением о публичных слушаниях, проводимых на территории муниципального образования «Село Енотаевка», утвержденном Решением совета муниципального образования «Село Енотаевка» от 31.10.2017 №181. Положение разработано на основании ст.28 Федерального закона от 06.10.2003года №131-ФЗ «Об общих принципах местного самоуправления в Российской Федерации».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Выступления: </w:t>
      </w:r>
      <w:r>
        <w:rPr>
          <w:rFonts w:cs="Times New Roman" w:ascii="Times New Roman" w:hAnsi="Times New Roman"/>
          <w:sz w:val="26"/>
          <w:szCs w:val="26"/>
        </w:rPr>
        <w:t>Публичные слушания открывает и ведет председатель комиссии по организации публичных слушаний Щербаков А.А - депутат МО «Село Енотаевка».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Вступительная речь Щербаков А.А Уважаемые граждане!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Публичные слушания объявляю открытыми. Настоящие публичные слушания проходят  с Положением о публичных слушаниях, проводимых на территории муниципального образования «Село Енотаевка», утвержденные  Решением совета муниципального образования «Село Енотаевка» от 31.10.2017  №181. Положение разработано на основании ст.28 Федерального закона от 06.10.2003года №131-ФЗ «Об общих принципах местного самоуправления в Российской Федерации». Председатель публичных слушаний Щербаков А.А, представил слово для выступления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6"/>
          <w:szCs w:val="26"/>
          <w:lang w:val="ru-RU" w:eastAsia="en-US" w:bidi="ar-SA"/>
        </w:rPr>
        <w:t>главе МО «Село Енотаевка» Котлову В.В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Выступил: Котлов В.В-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Добрый день </w:t>
      </w:r>
      <w:r>
        <w:rPr>
          <w:rFonts w:ascii="Times New Roman" w:hAnsi="Times New Roman"/>
          <w:color w:val="000000"/>
          <w:sz w:val="28"/>
          <w:szCs w:val="28"/>
        </w:rPr>
        <w:t xml:space="preserve">уважаемые жители </w:t>
      </w:r>
      <w:r>
        <w:rPr>
          <w:rFonts w:ascii="Times New Roman" w:hAnsi="Times New Roman"/>
          <w:color w:val="000000"/>
          <w:sz w:val="28"/>
          <w:szCs w:val="28"/>
        </w:rPr>
        <w:t>с.Енотаевка</w:t>
      </w:r>
      <w:r>
        <w:rPr>
          <w:rFonts w:ascii="Times New Roman" w:hAnsi="Times New Roman"/>
          <w:color w:val="000000"/>
          <w:sz w:val="28"/>
          <w:szCs w:val="28"/>
        </w:rPr>
        <w:t>! Рад Вас сегодня приветствовать!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Сегодня состоятся публичные слушания на тему благоустройства нашего села </w:t>
      </w:r>
      <w:r>
        <w:rPr>
          <w:rFonts w:cs="Times New Roman" w:ascii="Times New Roman" w:hAnsi="Times New Roman"/>
          <w:color w:val="000000"/>
          <w:sz w:val="28"/>
          <w:szCs w:val="28"/>
        </w:rPr>
        <w:t>в 2021 году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и планы на 202</w:t>
      </w:r>
      <w:r>
        <w:rPr>
          <w:rFonts w:cs="Times New Roman" w:ascii="Times New Roman" w:hAnsi="Times New Roman"/>
          <w:color w:val="000000"/>
          <w:sz w:val="28"/>
          <w:szCs w:val="28"/>
        </w:rPr>
        <w:t>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год,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 также </w:t>
      </w:r>
      <w:r>
        <w:rPr>
          <w:rFonts w:cs="Times New Roman" w:ascii="Times New Roman" w:hAnsi="Times New Roman"/>
          <w:color w:val="000000"/>
          <w:sz w:val="28"/>
          <w:szCs w:val="28"/>
        </w:rPr>
        <w:t>утверд</w:t>
      </w:r>
      <w:r>
        <w:rPr>
          <w:rFonts w:cs="Times New Roman" w:ascii="Times New Roman" w:hAnsi="Times New Roman"/>
          <w:color w:val="000000"/>
          <w:sz w:val="28"/>
          <w:szCs w:val="28"/>
        </w:rPr>
        <w:t>ить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дизайн проект отобранной общественной территории,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который состоялся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путем голосования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и принятых предложений от жителей с.Енотаевка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.В начале хочется сказать, что в этом году начались работы по благоустройству общественных территорий , это Благоустройство улицы Мусаева и парка по ул.Куйбышева в с.Енотаевка, работы планируются завершить до начала сентября этого года.</w:t>
      </w:r>
    </w:p>
    <w:p>
      <w:pPr>
        <w:pStyle w:val="Norma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 второму вопросу: </w:t>
      </w:r>
      <w:r>
        <w:rPr>
          <w:rFonts w:eastAsia="Times New Roman" w:cs="Times New Roman" w:ascii="yandex-sans" w:hAnsi="yandex-sans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Вашему вниманию представлено проектное решение благоустройства общественной территории-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Решили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Благоустро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ить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парк на Набережной реки с.Енотаевка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он сказал,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что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парк необходим 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особенно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для отдыха в летнее время для всех жителей с.Енотаевка.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ru-RU" w:eastAsia="ru-RU" w:bidi="ar-SA"/>
        </w:rPr>
        <w:t>Цель этого парка</w:t>
      </w:r>
      <w:r>
        <w:rPr>
          <w:rFonts w:eastAsia="Times New Roman" w:cs="Times New Roman" w:ascii="Times New Roman" w:hAnsi="Times New Roman"/>
          <w:caps w:val="false"/>
          <w:smallCaps w:val="false"/>
          <w:color w:val="333333"/>
          <w:spacing w:val="0"/>
          <w:kern w:val="0"/>
          <w:sz w:val="28"/>
          <w:szCs w:val="28"/>
          <w:lang w:val="ru-RU" w:eastAsia="ru-RU" w:bidi="ar-SA"/>
        </w:rPr>
        <w:t xml:space="preserve"> –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ru-RU" w:eastAsia="ru-RU" w:bidi="ar-SA"/>
        </w:rPr>
        <w:t>расширить улицу вдоль реки</w:t>
      </w:r>
      <w:r>
        <w:rPr>
          <w:rFonts w:eastAsia="Times New Roman" w:cs="Times New Roman" w:ascii="Times New Roman" w:hAnsi="Times New Roman"/>
          <w:caps w:val="false"/>
          <w:smallCaps w:val="false"/>
          <w:color w:val="333333"/>
          <w:spacing w:val="0"/>
          <w:kern w:val="0"/>
          <w:sz w:val="28"/>
          <w:szCs w:val="28"/>
          <w:lang w:val="ru-RU" w:eastAsia="ru-RU" w:bidi="ar-SA"/>
        </w:rPr>
        <w:t>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ru-RU" w:eastAsia="ru-RU" w:bidi="ar-SA"/>
        </w:rPr>
        <w:t>и соединить парк</w:t>
      </w:r>
      <w:r>
        <w:rPr>
          <w:rFonts w:eastAsia="Times New Roman" w:cs="Times New Roman" w:ascii="Times New Roman" w:hAnsi="Times New Roman"/>
          <w:caps w:val="false"/>
          <w:smallCaps w:val="false"/>
          <w:color w:val="333333"/>
          <w:spacing w:val="0"/>
          <w:kern w:val="0"/>
          <w:sz w:val="28"/>
          <w:szCs w:val="28"/>
          <w:lang w:val="ru-RU" w:eastAsia="ru-RU" w:bidi="ar-SA"/>
        </w:rPr>
        <w:t>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ru-RU" w:eastAsia="ru-RU" w:bidi="ar-SA"/>
        </w:rPr>
        <w:t xml:space="preserve">с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ru-RU" w:eastAsia="ru-RU" w:bidi="ar-SA"/>
        </w:rPr>
        <w:t>селом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kern w:val="0"/>
          <w:sz w:val="28"/>
          <w:szCs w:val="28"/>
          <w:lang w:val="ru-RU" w:eastAsia="ru-RU" w:bidi="ar-SA"/>
        </w:rPr>
        <w:t>, сделать это место общедоступным.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П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арковая зона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будет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удовлетворять некоторым требованиям. Прежде всего это комфортная экологическая обстановка, благоприятные условия для отдыха, удобство расположения, наличие мест общественного питания, туалета, мусорных контейнеров, мест сидения и т. д.</w:t>
      </w:r>
      <w:r>
        <w:rPr>
          <w:rFonts w:eastAsia="Times New Roman" w:cs="Times New Roman" w:ascii="Helvetica Neue;arial;sans-serif" w:hAnsi="Helvetica Neue;arial;sans-serif"/>
          <w:b w:val="false"/>
          <w:i w:val="false"/>
          <w:caps w:val="false"/>
          <w:smallCaps w:val="false"/>
          <w:color w:val="000000"/>
          <w:spacing w:val="0"/>
          <w:kern w:val="0"/>
          <w:sz w:val="26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 соответствии с поступившими предложениями жителей села о выборе общественной территории,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</w:t>
      </w:r>
      <w:r>
        <w:rPr>
          <w:rFonts w:cs="Times New Roman" w:ascii="Times New Roman" w:hAnsi="Times New Roman"/>
          <w:sz w:val="28"/>
          <w:szCs w:val="28"/>
        </w:rPr>
        <w:t xml:space="preserve">ам </w:t>
      </w:r>
      <w:r>
        <w:rPr>
          <w:rFonts w:cs="Times New Roman" w:ascii="Times New Roman" w:hAnsi="Times New Roman"/>
          <w:sz w:val="28"/>
          <w:szCs w:val="28"/>
        </w:rPr>
        <w:t>предстоит</w:t>
      </w:r>
      <w:r>
        <w:rPr>
          <w:rFonts w:cs="Times New Roman" w:ascii="Times New Roman" w:hAnsi="Times New Roman"/>
          <w:sz w:val="28"/>
          <w:szCs w:val="28"/>
        </w:rPr>
        <w:t xml:space="preserve"> благоустроить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данную территорию </w:t>
      </w:r>
      <w:r>
        <w:rPr>
          <w:rFonts w:cs="Times New Roman" w:ascii="Times New Roman" w:hAnsi="Times New Roman"/>
          <w:sz w:val="28"/>
          <w:szCs w:val="28"/>
        </w:rPr>
        <w:t xml:space="preserve">и утвердить выполненные дизайн проект, это: 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- асфальтирование тротуарных дорожек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выполнить ограждение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территории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озеленение и освещение, обустройство лавочками и урнами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парковка, </w:t>
      </w:r>
      <w:r>
        <w:rPr>
          <w:rFonts w:cs="Times New Roman" w:ascii="Times New Roman" w:hAnsi="Times New Roman"/>
          <w:color w:val="000000"/>
          <w:sz w:val="28"/>
          <w:szCs w:val="28"/>
        </w:rPr>
        <w:t>установка детской и тренажерной площадки.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</w:rPr>
        <w:t xml:space="preserve">Выступила: Жительница- </w:t>
      </w:r>
      <w:r>
        <w:rPr>
          <w:rFonts w:cs="Times New Roman" w:ascii="Times New Roman" w:hAnsi="Times New Roman"/>
          <w:caps w:val="false"/>
          <w:smallCaps w:val="false"/>
          <w:color w:val="212529"/>
          <w:spacing w:val="0"/>
          <w:sz w:val="28"/>
          <w:szCs w:val="28"/>
        </w:rPr>
        <w:t> 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 xml:space="preserve">Я полностью поддерживаю эту инициативу, так как сама живу в поселке и гуляю с детьми на берегу реки,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212529"/>
          <w:spacing w:val="0"/>
          <w:sz w:val="28"/>
          <w:szCs w:val="28"/>
        </w:rPr>
        <w:t>теперь будет летом вводить своих детей купаться на реку и культурно отдохнуть от суеты, любоваться речкой, природой, а главное безопасно.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Выступила: Мамбетова И.В-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По результатам общественного обсуждения подведем итог: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1. Представленные на общественное обсуждение материалы в целом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можно одобрить.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2 . Присутствующей комиссией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>утвердить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дизайн - проект благоустройства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общественной территории –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парк на Набережной  реки с.Енотаевка</w:t>
      </w:r>
    </w:p>
    <w:p>
      <w:pPr>
        <w:pStyle w:val="Normal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включ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ить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в муниципальную программу </w:t>
      </w:r>
      <w:r>
        <w:rPr>
          <w:rFonts w:eastAsia="Times New Roman" w:cs="Times New Roman" w:ascii="yandex-sans" w:hAnsi="yandex-sans"/>
          <w:color w:val="000000"/>
          <w:sz w:val="25"/>
          <w:szCs w:val="25"/>
          <w:lang w:eastAsia="ru-RU"/>
        </w:rPr>
        <w:t>«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Формирование современной городской среды» на 202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год</w:t>
      </w:r>
    </w:p>
    <w:p>
      <w:pPr>
        <w:pStyle w:val="Normal"/>
        <w:shd w:val="clear" w:color="auto" w:fill="FFFFFF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Председатель: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>выступления закончились. Прошу проголосовать: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Проголосовало: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За -50             Против- нет              Воздержались – 1.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На основании вышеизложенного предлагаю: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Публичные слушания, считать состоявшимися.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Протокол публичных слушаний разместить на официальном сайте администрации муниципального образования «Село Енотаевка».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Публичные слушания объявляю закрытыми.</w:t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Председатель публичных слушаний:                               Щербаков А.А</w:t>
      </w:r>
    </w:p>
    <w:p>
      <w:pPr>
        <w:pStyle w:val="Normal"/>
        <w:spacing w:before="0" w:after="200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Секретарь комиссии:                                                          И.В.Мамбетова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yandex-sans">
    <w:charset w:val="cc"/>
    <w:family w:val="roman"/>
    <w:pitch w:val="variable"/>
  </w:font>
  <w:font w:name="Helvetica Neue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790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45741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9e06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Application>LibreOffice/7.0.1.2$Windows_x86 LibreOffice_project/7cbcfc562f6eb6708b5ff7d7397325de9e764452</Application>
  <Pages>3</Pages>
  <Words>654</Words>
  <Characters>4746</Characters>
  <CharactersWithSpaces>5501</CharactersWithSpaces>
  <Paragraphs>43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2020-06-15T07:58:00Z</dcterms:created>
  <dc:creator>Ирина</dc:creator>
  <dc:description/>
  <dc:language>ru-RU</dc:language>
  <cp:lastModifiedBy/>
  <cp:lastPrinted>2021-04-01T15:22:15Z</cp:lastPrinted>
  <dcterms:modified xsi:type="dcterms:W3CDTF">2021-04-01T16:02:53Z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