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4" w:rsidRPr="009D729B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29B" w:rsidRPr="009D729B" w:rsidRDefault="009D729B" w:rsidP="009D729B">
      <w:pPr>
        <w:spacing w:after="0"/>
        <w:jc w:val="center"/>
        <w:rPr>
          <w:rFonts w:ascii="Times New Roman" w:hAnsi="Times New Roman"/>
        </w:rPr>
      </w:pPr>
      <w:r w:rsidRPr="009D729B">
        <w:rPr>
          <w:rFonts w:ascii="Times New Roman" w:hAnsi="Times New Roman"/>
        </w:rPr>
        <w:t>ПОСТАНОВЛЕНИЕ</w:t>
      </w:r>
    </w:p>
    <w:p w:rsidR="009D729B" w:rsidRPr="009D729B" w:rsidRDefault="009D729B" w:rsidP="009D729B">
      <w:pPr>
        <w:spacing w:after="0"/>
        <w:jc w:val="center"/>
        <w:rPr>
          <w:rFonts w:ascii="Times New Roman" w:hAnsi="Times New Roman"/>
        </w:rPr>
      </w:pPr>
      <w:r w:rsidRPr="009D729B">
        <w:rPr>
          <w:rFonts w:ascii="Times New Roman" w:hAnsi="Times New Roman"/>
        </w:rPr>
        <w:t>Администрации муниципального образования</w:t>
      </w:r>
    </w:p>
    <w:p w:rsidR="009D729B" w:rsidRPr="009D729B" w:rsidRDefault="009D729B" w:rsidP="009D729B">
      <w:pPr>
        <w:spacing w:after="0"/>
        <w:jc w:val="center"/>
        <w:rPr>
          <w:rFonts w:ascii="Times New Roman" w:hAnsi="Times New Roman"/>
        </w:rPr>
      </w:pPr>
      <w:r w:rsidRPr="009D729B">
        <w:rPr>
          <w:rFonts w:ascii="Times New Roman" w:hAnsi="Times New Roman"/>
        </w:rPr>
        <w:t>«Село Енотаевка»</w:t>
      </w:r>
    </w:p>
    <w:p w:rsidR="009D729B" w:rsidRPr="009D729B" w:rsidRDefault="009D729B" w:rsidP="009D729B">
      <w:pPr>
        <w:spacing w:after="0"/>
        <w:jc w:val="center"/>
        <w:rPr>
          <w:rFonts w:ascii="Times New Roman" w:hAnsi="Times New Roman"/>
        </w:rPr>
      </w:pPr>
      <w:proofErr w:type="spellStart"/>
      <w:r w:rsidRPr="009D729B">
        <w:rPr>
          <w:rFonts w:ascii="Times New Roman" w:hAnsi="Times New Roman"/>
        </w:rPr>
        <w:t>Енотаевского</w:t>
      </w:r>
      <w:proofErr w:type="spellEnd"/>
      <w:r w:rsidRPr="009D729B">
        <w:rPr>
          <w:rFonts w:ascii="Times New Roman" w:hAnsi="Times New Roman"/>
        </w:rPr>
        <w:t xml:space="preserve"> района Астраханской области</w:t>
      </w:r>
    </w:p>
    <w:p w:rsidR="009D729B" w:rsidRPr="009D729B" w:rsidRDefault="009D729B" w:rsidP="009D729B">
      <w:pPr>
        <w:spacing w:after="0"/>
        <w:rPr>
          <w:rFonts w:ascii="Times New Roman" w:hAnsi="Times New Roman"/>
        </w:rPr>
      </w:pPr>
    </w:p>
    <w:p w:rsidR="009D729B" w:rsidRPr="009D729B" w:rsidRDefault="009D729B" w:rsidP="009D729B">
      <w:pPr>
        <w:rPr>
          <w:rFonts w:ascii="Times New Roman" w:hAnsi="Times New Roman"/>
        </w:rPr>
      </w:pPr>
      <w:r w:rsidRPr="009D729B">
        <w:rPr>
          <w:rFonts w:ascii="Times New Roman" w:hAnsi="Times New Roman"/>
        </w:rPr>
        <w:t>«09 » июня 2020 г.</w:t>
      </w:r>
      <w:r w:rsidRPr="009D729B">
        <w:rPr>
          <w:rFonts w:ascii="Times New Roman" w:hAnsi="Times New Roman"/>
        </w:rPr>
        <w:tab/>
      </w:r>
      <w:r w:rsidRPr="009D729B">
        <w:rPr>
          <w:rFonts w:ascii="Times New Roman" w:hAnsi="Times New Roman"/>
        </w:rPr>
        <w:tab/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9D729B">
        <w:rPr>
          <w:rFonts w:ascii="Times New Roman" w:hAnsi="Times New Roman"/>
        </w:rPr>
        <w:t xml:space="preserve">   </w:t>
      </w:r>
      <w:proofErr w:type="gramStart"/>
      <w:r w:rsidRPr="009D729B">
        <w:rPr>
          <w:rFonts w:ascii="Times New Roman" w:hAnsi="Times New Roman"/>
        </w:rPr>
        <w:t>с</w:t>
      </w:r>
      <w:proofErr w:type="gramEnd"/>
      <w:r w:rsidRPr="009D729B">
        <w:rPr>
          <w:rFonts w:ascii="Times New Roman" w:hAnsi="Times New Roman"/>
        </w:rPr>
        <w:t>. Енотаевка</w:t>
      </w:r>
      <w:r w:rsidRPr="009D729B">
        <w:rPr>
          <w:rFonts w:ascii="Times New Roman" w:hAnsi="Times New Roman"/>
        </w:rPr>
        <w:tab/>
      </w:r>
      <w:r w:rsidRPr="009D729B">
        <w:rPr>
          <w:rFonts w:ascii="Times New Roman" w:hAnsi="Times New Roman"/>
        </w:rPr>
        <w:tab/>
      </w:r>
      <w:r w:rsidRPr="009D729B">
        <w:rPr>
          <w:rFonts w:ascii="Times New Roman" w:hAnsi="Times New Roman"/>
        </w:rPr>
        <w:tab/>
      </w:r>
      <w:r w:rsidRPr="009D729B">
        <w:rPr>
          <w:rFonts w:ascii="Times New Roman" w:hAnsi="Times New Roman"/>
        </w:rPr>
        <w:tab/>
      </w:r>
      <w:r w:rsidRPr="009D729B">
        <w:rPr>
          <w:rFonts w:ascii="Times New Roman" w:hAnsi="Times New Roman"/>
        </w:rPr>
        <w:tab/>
        <w:t xml:space="preserve">                                          </w:t>
      </w:r>
      <w:r>
        <w:rPr>
          <w:rFonts w:ascii="Times New Roman" w:hAnsi="Times New Roman"/>
        </w:rPr>
        <w:t xml:space="preserve">      </w:t>
      </w:r>
      <w:r w:rsidRPr="009D729B">
        <w:rPr>
          <w:rFonts w:ascii="Times New Roman" w:hAnsi="Times New Roman"/>
        </w:rPr>
        <w:t xml:space="preserve">  № 52а</w:t>
      </w:r>
    </w:p>
    <w:p w:rsidR="009D729B" w:rsidRPr="009D729B" w:rsidRDefault="009D729B" w:rsidP="009D729B">
      <w:pPr>
        <w:suppressAutoHyphens/>
        <w:ind w:firstLine="708"/>
        <w:jc w:val="both"/>
        <w:rPr>
          <w:rFonts w:ascii="Times New Roman" w:hAnsi="Times New Roman"/>
          <w:color w:val="000000" w:themeColor="text1"/>
          <w:lang w:eastAsia="ar-SA"/>
        </w:rPr>
      </w:pPr>
    </w:p>
    <w:p w:rsidR="009D729B" w:rsidRPr="009D729B" w:rsidRDefault="009D729B" w:rsidP="009D729B">
      <w:pPr>
        <w:suppressAutoHyphens/>
        <w:ind w:firstLine="708"/>
        <w:jc w:val="both"/>
        <w:rPr>
          <w:rFonts w:ascii="Times New Roman" w:hAnsi="Times New Roman"/>
          <w:lang w:eastAsia="ar-SA"/>
        </w:rPr>
      </w:pPr>
      <w:proofErr w:type="gramStart"/>
      <w:r w:rsidRPr="009D729B">
        <w:rPr>
          <w:rFonts w:ascii="Times New Roman" w:hAnsi="Times New Roman"/>
          <w:color w:val="000000" w:themeColor="text1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</w:t>
      </w:r>
      <w:proofErr w:type="gramEnd"/>
      <w:r w:rsidRPr="009D729B">
        <w:rPr>
          <w:rFonts w:ascii="Times New Roman" w:hAnsi="Times New Roman"/>
          <w:color w:val="000000" w:themeColor="text1"/>
          <w:lang w:eastAsia="ar-SA"/>
        </w:rPr>
        <w:t xml:space="preserve"> </w:t>
      </w:r>
      <w:proofErr w:type="gramStart"/>
      <w:r w:rsidRPr="009D729B">
        <w:rPr>
          <w:rFonts w:ascii="Times New Roman" w:hAnsi="Times New Roman"/>
          <w:color w:val="000000" w:themeColor="text1"/>
          <w:lang w:eastAsia="ar-SA"/>
        </w:rPr>
        <w:t>утверждении</w:t>
      </w:r>
      <w:proofErr w:type="gramEnd"/>
      <w:r w:rsidRPr="009D729B">
        <w:rPr>
          <w:rFonts w:ascii="Times New Roman" w:hAnsi="Times New Roman"/>
          <w:color w:val="000000" w:themeColor="text1"/>
          <w:lang w:eastAsia="ar-SA"/>
        </w:rPr>
        <w:t xml:space="preserve">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:rsidR="009D729B" w:rsidRPr="009D729B" w:rsidRDefault="009D729B" w:rsidP="009D729B">
      <w:pPr>
        <w:suppressAutoHyphens/>
        <w:ind w:firstLine="708"/>
        <w:jc w:val="both"/>
        <w:rPr>
          <w:rFonts w:ascii="Times New Roman" w:hAnsi="Times New Roman"/>
          <w:lang w:eastAsia="ar-SA"/>
        </w:rPr>
      </w:pPr>
      <w:r w:rsidRPr="009D729B">
        <w:rPr>
          <w:rFonts w:ascii="Times New Roman" w:hAnsi="Times New Roman"/>
          <w:lang w:eastAsia="ar-SA"/>
        </w:rPr>
        <w:t>ПОСТАНОВЛЯЕТ:</w:t>
      </w:r>
    </w:p>
    <w:p w:rsidR="009D729B" w:rsidRPr="009D729B" w:rsidRDefault="009D729B" w:rsidP="009D729B">
      <w:pPr>
        <w:pStyle w:val="afb"/>
        <w:jc w:val="both"/>
        <w:rPr>
          <w:rFonts w:ascii="Times New Roman" w:hAnsi="Times New Roman" w:cs="Times New Roman"/>
          <w:sz w:val="24"/>
        </w:rPr>
      </w:pPr>
      <w:proofErr w:type="gramStart"/>
      <w:r w:rsidRPr="009D729B">
        <w:rPr>
          <w:rFonts w:ascii="Times New Roman" w:eastAsia="Times New Roman" w:hAnsi="Times New Roman" w:cs="Times New Roman"/>
          <w:sz w:val="24"/>
          <w:lang w:eastAsia="ru-RU"/>
        </w:rPr>
        <w:t xml:space="preserve">Внести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</w:t>
      </w:r>
      <w:r w:rsidRPr="009D729B">
        <w:rPr>
          <w:rFonts w:ascii="Times New Roman" w:hAnsi="Times New Roman" w:cs="Times New Roman"/>
          <w:sz w:val="24"/>
        </w:rPr>
        <w:t>№ 97 от 09.07.2019 года, №7 от 30.01.2020 года)</w:t>
      </w:r>
      <w:r w:rsidRPr="009D729B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 w:rsidRPr="009D72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согласно приложению 1 к</w:t>
      </w:r>
      <w:proofErr w:type="gramEnd"/>
      <w:r w:rsidRPr="009D7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9D729B" w:rsidRPr="009D729B" w:rsidRDefault="009D729B" w:rsidP="009D72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9D729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9D729B">
        <w:rPr>
          <w:rFonts w:ascii="Times New Roman" w:hAnsi="Times New Roman"/>
          <w:sz w:val="26"/>
          <w:szCs w:val="26"/>
        </w:rPr>
        <w:t xml:space="preserve">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6">
        <w:r w:rsidRPr="009D729B">
          <w:rPr>
            <w:rStyle w:val="-"/>
            <w:rFonts w:ascii="Times New Roman" w:hAnsi="Times New Roman"/>
          </w:rPr>
          <w:t>http://mo-enotaevka.ru/</w:t>
        </w:r>
      </w:hyperlink>
      <w:r w:rsidRPr="009D729B">
        <w:rPr>
          <w:rFonts w:ascii="Times New Roman" w:hAnsi="Times New Roman"/>
          <w:sz w:val="26"/>
          <w:szCs w:val="26"/>
        </w:rPr>
        <w:t>и опубликовать в газете «Енотаевский вестник» постановление и краткую информацию о нём и местах нахождения его полного текста (приложение 2).</w:t>
      </w:r>
    </w:p>
    <w:p w:rsidR="009D729B" w:rsidRPr="009D729B" w:rsidRDefault="009D729B" w:rsidP="009D72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D729B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D729B" w:rsidRPr="009D729B" w:rsidRDefault="009D729B" w:rsidP="009D72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proofErr w:type="gramStart"/>
      <w:r w:rsidRPr="009D72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D729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D729B" w:rsidRPr="009D729B" w:rsidRDefault="009D729B" w:rsidP="009D729B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9D729B" w:rsidRPr="009D729B" w:rsidRDefault="009D729B" w:rsidP="009D729B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9D729B" w:rsidRPr="009D729B" w:rsidRDefault="009D729B" w:rsidP="009D729B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9D729B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9D729B" w:rsidRPr="009D729B" w:rsidRDefault="009D729B" w:rsidP="009D729B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9D729B">
        <w:rPr>
          <w:rFonts w:ascii="Times New Roman" w:hAnsi="Times New Roman"/>
          <w:sz w:val="26"/>
          <w:szCs w:val="26"/>
        </w:rPr>
        <w:t>«Село Енотаевка»</w:t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</w:r>
      <w:r w:rsidRPr="009D729B">
        <w:rPr>
          <w:rFonts w:ascii="Times New Roman" w:hAnsi="Times New Roman"/>
          <w:sz w:val="26"/>
          <w:szCs w:val="26"/>
        </w:rPr>
        <w:tab/>
        <w:t>В.В. Котлов</w:t>
      </w:r>
    </w:p>
    <w:p w:rsidR="009D729B" w:rsidRPr="009D729B" w:rsidRDefault="009D729B" w:rsidP="009D729B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729B" w:rsidRDefault="009D729B" w:rsidP="009D729B">
      <w:pPr>
        <w:suppressAutoHyphens/>
        <w:ind w:firstLine="709"/>
        <w:jc w:val="both"/>
        <w:rPr>
          <w:sz w:val="26"/>
          <w:szCs w:val="26"/>
        </w:rPr>
      </w:pPr>
      <w:bookmarkStart w:id="0" w:name="_Hlk5805128"/>
      <w:bookmarkEnd w:id="0"/>
    </w:p>
    <w:p w:rsidR="00ED5E84" w:rsidRDefault="00ED5E84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ED5E84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D729B" w:rsidRDefault="009D729B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УТВЕРЖДЕНА</w:t>
      </w:r>
    </w:p>
    <w:p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постановлением администрации</w:t>
      </w:r>
    </w:p>
    <w:p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 xml:space="preserve">«Село Енотаевка» </w:t>
      </w:r>
    </w:p>
    <w:p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от 31.10.2017 № 181</w:t>
      </w:r>
    </w:p>
    <w:p w:rsidR="00ED5E84" w:rsidRDefault="00ED5E8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5E84" w:rsidRDefault="00ED5E8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ConsPlusNormal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5E84" w:rsidRDefault="00F74605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НА 2018-2024</w:t>
      </w:r>
      <w:r w:rsidR="002C7B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D5E84" w:rsidRDefault="00ED5E8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ConsPlusNormal0"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</w:p>
    <w:p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муниципального образования </w:t>
      </w:r>
    </w:p>
    <w:p w:rsidR="00ED5E84" w:rsidRDefault="00F74605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«Село Енотаевка» на 2018-2024</w:t>
      </w:r>
      <w:r w:rsidR="002C7B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A0"/>
      </w:tblPr>
      <w:tblGrid>
        <w:gridCol w:w="2835"/>
        <w:gridCol w:w="6946"/>
      </w:tblGrid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2C7B0C">
            <w:pPr>
              <w:pStyle w:val="ConsPlusNormal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«Формирование современной городской среды на территории муниципального образован</w:t>
            </w:r>
            <w:r w:rsidR="00F7460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ия «Село Енотаевка» на 2018-2024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годы»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Приказ Минстроя России от 06.04.2017 № 691/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</w:t>
            </w:r>
            <w:r w:rsidR="00F74605">
              <w:rPr>
                <w:rFonts w:ascii="Times New Roman" w:hAnsi="Times New Roman"/>
                <w:sz w:val="28"/>
                <w:szCs w:val="28"/>
              </w:rPr>
              <w:t xml:space="preserve"> городской среды» на 2018 - 2024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в  соответствии с Бюджетным кодексом Российской Федерации, постановлением администрации муниципального образования «Село Енотаевка» от 04.03.2010 №21 «Об утверждении Порядка принятия решений о разработке долгосрочных целевых программ муниципального образования, их формирование и реализации администрация муниципального образования «Село Енотаевка»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D5E84" w:rsidRDefault="00ED5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Заказчик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МО «Село Енотаевка»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«Село Енотаевка»,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собственники жилья (по согласованию), общественные организации (по согласованию)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Разработчик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«Село Енотаевка»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«Село Енотаевка»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поселения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поселения, охваченного формированием городской среды, к запланированной численности населения поселения, с 0 % до 100 %;</w:t>
            </w:r>
          </w:p>
          <w:p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территорий, с 0 кв. м. до 4075 кв. м.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Сроки и этапы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F74605">
            <w:pPr>
              <w:pStyle w:val="ConsPlusNormal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2018-2024</w:t>
            </w:r>
            <w:r w:rsidR="002C7B0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годы</w:t>
            </w:r>
          </w:p>
          <w:p w:rsidR="00ED5E84" w:rsidRDefault="00ED5E8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подпрограммы: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63968,72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в том числе средства: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 –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34053,45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рублей;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бюджета Астраханской области –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12638,37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рублей;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бюджетов поселений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14776,9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– тыс. рублей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- внебюджетные -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2500,0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proofErr w:type="gramStart"/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  <w:p w:rsidR="00ED5E84" w:rsidRPr="00710D76" w:rsidRDefault="00ED5E8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2018- 19899,5тыс</w:t>
            </w:r>
            <w:proofErr w:type="gram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2019- 20932,9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2020- </w:t>
            </w:r>
            <w:r w:rsidR="00710D76" w:rsidRPr="00710D76">
              <w:rPr>
                <w:rFonts w:ascii="Times New Roman" w:hAnsi="Times New Roman" w:cs="Times New Roman"/>
                <w:sz w:val="28"/>
                <w:szCs w:val="28"/>
              </w:rPr>
              <w:t>14156,3</w:t>
            </w: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ED5E84" w:rsidRPr="00710D76" w:rsidRDefault="002C7B0C">
            <w:pPr>
              <w:pStyle w:val="ConsPlusNormal0"/>
              <w:jc w:val="both"/>
              <w:rPr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2021- 4490,0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</w:t>
            </w:r>
            <w:proofErr w:type="spellEnd"/>
          </w:p>
          <w:p w:rsidR="00ED5E84" w:rsidRPr="00710D76" w:rsidRDefault="002C7B0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2022 – 4490,0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</w:t>
            </w:r>
            <w:proofErr w:type="spellEnd"/>
          </w:p>
          <w:p w:rsidR="00710D76" w:rsidRPr="00710D76" w:rsidRDefault="00710D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2023-</w:t>
            </w:r>
            <w:r w:rsidR="00204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</w:t>
            </w:r>
          </w:p>
          <w:p w:rsidR="00710D76" w:rsidRDefault="00710D76">
            <w:pPr>
              <w:pStyle w:val="ConsPlusNormal0"/>
              <w:jc w:val="both"/>
              <w:rPr>
                <w:highlight w:val="red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2024-</w:t>
            </w:r>
            <w:r w:rsidR="00DA58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ED5E84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ED5E84" w:rsidRDefault="002C7B0C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в нормативное состояние  дворовых территорий МО «Село Енотаевка» </w:t>
            </w:r>
          </w:p>
          <w:p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-Благоустройство муниципальных территорий общего пользования села Енотаевка </w:t>
            </w:r>
          </w:p>
        </w:tc>
      </w:tr>
    </w:tbl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16"/>
        <w:numPr>
          <w:ilvl w:val="0"/>
          <w:numId w:val="1"/>
        </w:numPr>
        <w:jc w:val="center"/>
      </w:pPr>
      <w:r>
        <w:rPr>
          <w:sz w:val="28"/>
          <w:szCs w:val="28"/>
          <w:lang w:eastAsia="en-US"/>
        </w:rPr>
        <w:t xml:space="preserve">Общие положения, основание для разработки муниципальной </w:t>
      </w:r>
    </w:p>
    <w:p w:rsidR="00ED5E84" w:rsidRDefault="002C7B0C">
      <w:pPr>
        <w:pStyle w:val="16"/>
        <w:ind w:left="1065"/>
        <w:jc w:val="center"/>
      </w:pPr>
      <w:r>
        <w:rPr>
          <w:sz w:val="28"/>
          <w:szCs w:val="28"/>
          <w:lang w:eastAsia="en-US"/>
        </w:rPr>
        <w:t>Программы</w:t>
      </w:r>
    </w:p>
    <w:p w:rsidR="00ED5E84" w:rsidRDefault="00ED5E8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Муниципальная программа «Формирование современной городской среды на территории муниципального образован</w:t>
      </w:r>
      <w:r w:rsidR="00F74605">
        <w:rPr>
          <w:rFonts w:ascii="Times New Roman" w:hAnsi="Times New Roman"/>
          <w:sz w:val="28"/>
          <w:szCs w:val="28"/>
        </w:rPr>
        <w:t>ия 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годы» (далее – Программа) разработана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  <w:lang w:eastAsia="en-US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риказом Минстроя России от 06.04.2017</w:t>
      </w:r>
      <w:proofErr w:type="gramEnd"/>
      <w:r>
        <w:rPr>
          <w:rFonts w:ascii="Times New Roman" w:hAnsi="Times New Roman"/>
          <w:sz w:val="28"/>
          <w:szCs w:val="28"/>
        </w:rPr>
        <w:t xml:space="preserve"> № 691/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</w:t>
      </w:r>
      <w:r>
        <w:rPr>
          <w:rFonts w:ascii="Times New Roman" w:eastAsia="Arial Unicode MS" w:hAnsi="Times New Roman"/>
          <w:sz w:val="28"/>
          <w:szCs w:val="28"/>
        </w:rPr>
        <w:t>в  соответствии с Бюджетным кодексом Российской Федерации, постановлением администрации муниципального образования «Село Енотаевка» от 04.03.2010 №21 «Об утверждении Порядка принятия решений о разработке долгосрочных целевых программ муниципального образования, их формирование и реализации администрация муниципального образования «Село Енотаевка»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Программа включает в себя мероприятия, направленные на повышение </w:t>
      </w:r>
      <w:r>
        <w:rPr>
          <w:rFonts w:ascii="Times New Roman" w:hAnsi="Times New Roman"/>
          <w:sz w:val="28"/>
          <w:szCs w:val="28"/>
        </w:rPr>
        <w:t>уровня благоустройства населенных пунктов, создания комфортной и современной городской среды на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поселений муниципального образования «Село Енотаевка».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Субсидии из федерального бюджета предоставляются на реализацию мероприятий по благоустройству дворовых и общественных территорий муниципальных образований.</w:t>
      </w:r>
    </w:p>
    <w:p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 xml:space="preserve">В минимальный перечень видов работ по благоустройству дворовых </w:t>
      </w:r>
      <w:r w:rsidRPr="00DA58AC">
        <w:rPr>
          <w:rFonts w:ascii="Times New Roman" w:hAnsi="Times New Roman" w:cs="Times New Roman"/>
          <w:sz w:val="28"/>
          <w:szCs w:val="28"/>
        </w:rPr>
        <w:lastRenderedPageBreak/>
        <w:t>территорий, финансируемых за счет средств субсидии, включаются:</w:t>
      </w:r>
    </w:p>
    <w:p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ремонт и устройство дворовых проездов</w:t>
      </w:r>
      <w:r w:rsidR="009D729B">
        <w:rPr>
          <w:rFonts w:ascii="Times New Roman" w:hAnsi="Times New Roman" w:cs="Times New Roman"/>
          <w:sz w:val="28"/>
          <w:szCs w:val="28"/>
        </w:rPr>
        <w:t>,</w:t>
      </w:r>
      <w:r w:rsidR="009D729B" w:rsidRPr="009D729B">
        <w:t xml:space="preserve"> </w:t>
      </w:r>
      <w:r w:rsidR="009D729B" w:rsidRPr="009D729B">
        <w:rPr>
          <w:rFonts w:ascii="Times New Roman" w:hAnsi="Times New Roman" w:cs="Times New Roman"/>
          <w:sz w:val="28"/>
          <w:szCs w:val="28"/>
        </w:rPr>
        <w:t>разворотных площадок, тротуаров</w:t>
      </w:r>
      <w:r w:rsidRPr="00DA58AC">
        <w:rPr>
          <w:rFonts w:ascii="Times New Roman" w:hAnsi="Times New Roman" w:cs="Times New Roman"/>
          <w:sz w:val="28"/>
          <w:szCs w:val="28"/>
        </w:rPr>
        <w:t xml:space="preserve"> (включая оснащение пандусами съездов с тротуаров и (или) из подъездов многоквартирных домов для </w:t>
      </w:r>
      <w:proofErr w:type="spellStart"/>
      <w:r w:rsidRPr="00DA58A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A58AC">
        <w:rPr>
          <w:rFonts w:ascii="Times New Roman" w:hAnsi="Times New Roman" w:cs="Times New Roman"/>
          <w:sz w:val="28"/>
          <w:szCs w:val="28"/>
        </w:rPr>
        <w:t xml:space="preserve"> групп населения);</w:t>
      </w:r>
    </w:p>
    <w:p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(приоритетным является применение энергосберегающих технологий);</w:t>
      </w:r>
    </w:p>
    <w:p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установка скамеек, урн.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перечень дополнительных видов работ по благоустройству дворовых территорий многоквартирных домов, финансируемых за счет средств субсидии, включаются: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детских и (или) спортивных площадок, автомобильных парковок (включая оснащение пандусами и местами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озеленение территорий (с высадкой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пылезащитных видов зеленых насаждений, а также необходимую опиловку-омоложение);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ограждений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пешеходное ограждение, столбики с подсветкой);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дополнительного освещения прилегающих территорий (приоритетным является применение энергосберегающих технологий, датчиков движения);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необходимых элементов для полива зеленых насаждений;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наружного покрытия дворового пространства (обустройство дорожек, покрытия детских и спортивных площадок);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мест для выгула и (или) дрессировки собак (открытая или закрытая зона);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вблизи многоквартирных домов (у входа или напротив);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настольных игр (шахматы, домино, настольный теннис и т.д.);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благоустройство контейнерных площадок (включая подъездные пути к ним) на дворовых территориях;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системы видеонаблюдения на дворовых территориях;</w:t>
      </w:r>
    </w:p>
    <w:p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ремонт и устройство тротуаров дворовых территорий, а также дорожек от входа в многоквартирный дом (подъезда) до дворового проезда (включая оснащение пандусами тротуаров и (или) дорожек от входа в многоквартирный дом (подъезда)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населения).</w:t>
      </w:r>
    </w:p>
    <w:p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изуализированный перечень образцов элементов благоустройства, предлагаемых к размещению на дворовой территории, отражен в приложении № 1.</w:t>
      </w:r>
    </w:p>
    <w:p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Нормативная стоимость (единичные расценки) работ  по благоустройству дворовых территорий, входящих в минимальный и дополнительный перечни таких работ, указаны в приложении № 2.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Основные понятия, используемые в Программе: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- муниципальная программа - система мероприятий (взаимоувязанных по задачам, срокам осуществления и ресурсам), обеспечивающих эффективное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решение социально-экономических задач, реализуемых за счет средств бюджета муниципального образования «Село Енотаевка» (далее – муниципальное образование), утвержденных решением о бюджете муниципального образования;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сфера реализации муниципальной программы - сфера социально-экономического развития, на решение проблем которой направлена соответствующая муниципальная программа;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основные параметры муниципальной программы - цели, задачи, показатели (индикаторы), конечные результаты реализации муниципальной программы (подпрограммы), сроки их достижения, объем ресурсов, необходимый для достижения целей муниципальной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проблема социально-экономического развития - противоречие между желаемым и текущим состоянием сферы реализации муниципальной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цель муниципальной программы - желаемое состояние системы либо направление действий, соответствующее приоритетам развития муниципального образования, достигаемое за период реализации муниципальной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задача муниципальной программы - результат совокупности взаимосвязанных мероприятий или осуществления целевых функций, направленных на достижение цели (целей) реализации муниципальной программы (подпрограммы);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мероприятие - совокупность взаимосвязанных действий, направленных на решение соответствующей задачи муниципальной программы (подпрограммы);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показатель (индикатор) - количественно выраженная характеристика достижения цели или решения задачи;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- конечный результат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выгоды от реализации муниципальной программы (подпрограммы). 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заказчик муниципальной программы - администрация муниципального образования, ее структурные подразделения, координирующие разработку и реализацию муниципальной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разработчик муниципальной программы (далее разработчик) – определяемое заказчиком структурное подразделение администрации муниципального образования. Разработчиком может быть заказчик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исполнители муниципальной программы (далее - исполнители) - администрация муниципального образования, ее структурные подразделения, муниципальные образования поселений и организации, которые являются получателями бюджетных и внебюджетных средств;</w:t>
      </w:r>
    </w:p>
    <w:p w:rsidR="00ED5E84" w:rsidRDefault="002C7B0C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D5E84" w:rsidRDefault="002C7B0C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общественные территории – территории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функционального назначения (площади, набережные, улицы, пешеходные зоны, скверы, парки, иные территории.</w:t>
      </w:r>
      <w:proofErr w:type="gramEnd"/>
    </w:p>
    <w:p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5E84" w:rsidRPr="00710D76" w:rsidRDefault="002C7B0C">
      <w:pPr>
        <w:numPr>
          <w:ilvl w:val="0"/>
          <w:numId w:val="1"/>
        </w:numPr>
        <w:spacing w:after="0" w:line="240" w:lineRule="auto"/>
        <w:jc w:val="center"/>
      </w:pPr>
      <w:r w:rsidRPr="00710D76">
        <w:rPr>
          <w:rFonts w:ascii="Times New Roman" w:hAnsi="Times New Roman"/>
          <w:sz w:val="28"/>
          <w:szCs w:val="28"/>
          <w:lang w:eastAsia="en-US"/>
        </w:rPr>
        <w:t>Общая характеристика сферы реализации Программы</w:t>
      </w:r>
    </w:p>
    <w:p w:rsidR="00ED5E84" w:rsidRPr="00710D76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Имеющиеся объекты благоустройства, расположенные на территории муниципального образования «Село Енотаевка»,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Недостаточный уровень благоустройства инфраструктуры на территории  муниципального образования «Село Енотаевка</w:t>
      </w:r>
      <w:proofErr w:type="gramStart"/>
      <w:r w:rsidRPr="00710D76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710D76">
        <w:rPr>
          <w:rFonts w:ascii="Times New Roman" w:hAnsi="Times New Roman" w:cs="Times New Roman"/>
          <w:sz w:val="28"/>
          <w:szCs w:val="28"/>
        </w:rPr>
        <w:t>ызывает дополнительную социальную напряженность в обществе.</w:t>
      </w:r>
    </w:p>
    <w:p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Характеристика состояния сферы благоустройства в муниципальном образовании «Село Енотаевка»</w:t>
      </w:r>
    </w:p>
    <w:p w:rsidR="00ED5E84" w:rsidRDefault="00ED5E84">
      <w:pPr>
        <w:pStyle w:val="ConsPlusNormal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9915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A0"/>
      </w:tblPr>
      <w:tblGrid>
        <w:gridCol w:w="426"/>
        <w:gridCol w:w="3544"/>
        <w:gridCol w:w="994"/>
        <w:gridCol w:w="992"/>
        <w:gridCol w:w="994"/>
        <w:gridCol w:w="988"/>
        <w:gridCol w:w="993"/>
        <w:gridCol w:w="984"/>
      </w:tblGrid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2022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дворовых территорий многоквартирных домов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jc w:val="center"/>
            </w:pPr>
            <w:r w:rsidRPr="00DA58AC">
              <w:t>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jc w:val="center"/>
            </w:pPr>
            <w:r w:rsidRPr="00DA58AC">
              <w:t>3</w:t>
            </w:r>
          </w:p>
        </w:tc>
      </w:tr>
      <w:tr w:rsidR="00ED5E84">
        <w:trPr>
          <w:trHeight w:val="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благоустроенных дворовых (ед.)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3000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Доля благоустроенных дворовых территорий многоквартирных домов от общего количества дворовых территорий многоквартирных дворов</w:t>
            </w:r>
            <w:proofErr w:type="gramStart"/>
            <w:r w:rsidRPr="00DA58A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100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общественных территорий (ед.)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 xml:space="preserve">Доля благоустроенных общественных территорий от </w:t>
            </w:r>
            <w:r w:rsidRPr="00DA58AC">
              <w:rPr>
                <w:rFonts w:ascii="Times New Roman" w:hAnsi="Times New Roman" w:cs="Times New Roman"/>
              </w:rPr>
              <w:lastRenderedPageBreak/>
              <w:t>общего количества таких территорий</w:t>
            </w:r>
            <w:proofErr w:type="gramStart"/>
            <w:r w:rsidRPr="00DA58A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lastRenderedPageBreak/>
              <w:t>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66,7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71,4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71,4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100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благоустроенных общественных территорий от общего количества таких территорий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Доля общественных территорий от общего количества таких территорий, нуждающихся в благоустройстве</w:t>
            </w:r>
            <w:proofErr w:type="gramStart"/>
            <w:r w:rsidRPr="00DA58A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33,3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28,6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0</w:t>
            </w:r>
          </w:p>
        </w:tc>
      </w:tr>
      <w:tr w:rsidR="00ED5E8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общественных территорий от общего количества таких территорий, нуждающихся в благоустройстве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4017,85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5185,85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4017,85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10605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10605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1182</w:t>
            </w:r>
          </w:p>
        </w:tc>
      </w:tr>
    </w:tbl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D5E84" w:rsidRDefault="00ED5E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высоким уровнем физического, морального и экономического износа дорожного покрытия и примыкающих пешеходных магистралей дворовых территорий в муниципальном  образовании «Село Енотаевка». На сегодняшний день износ дорожного покрытия, пешеходных дорожек и тротуаров, расположенных на территории  муниципального образования «Село Енотаевка»  достигает 90%;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динамично развивающимся сектором жилой застройки на территории муниципального образования «Село Енотаевка» с численностью населения свыше 1000 человек и, как следствие, расширением территорий общего пользования (улиц, дорог, пешеходных переходов, транспортных пересечений).</w:t>
      </w:r>
    </w:p>
    <w:p w:rsidR="00ED5E84" w:rsidRDefault="002C7B0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мероприятиях по благоустройству дворовых территорий в муниципальном  образовании «Село Енотаевка» привлекаются добровольцы, сотрудники учреждений и граждане на безвозмездной основе. Мероприятия организуются ежегодно, как правило, в весенне-осенний период в виде субботников. </w:t>
      </w:r>
    </w:p>
    <w:p w:rsidR="0075698B" w:rsidRDefault="002C7B0C" w:rsidP="0075698B">
      <w:pPr>
        <w:shd w:val="clear" w:color="auto" w:fill="FFFFFF"/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облагораживания территорий, покраска бордюров и т. д.</w:t>
      </w:r>
      <w:r w:rsidR="0075698B" w:rsidRPr="0075698B">
        <w:rPr>
          <w:color w:val="000000"/>
          <w:shd w:val="clear" w:color="auto" w:fill="FFFFFF"/>
        </w:rPr>
        <w:t xml:space="preserve"> 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формировании муниципальной программы с целью привлечения добровольцев (волонтеров) к участию в реализации мероприятий Программы рекомендуется включить в Программу меры по созданию инфраструктуры добровольчества (</w:t>
      </w:r>
      <w:proofErr w:type="spell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):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оказания методической, консультационной, информационной и организационной поддержки добровольцам (волонтерам) на системной основе, </w:t>
      </w: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необходимо определять ответственное лицо из числа сотрудников администрации муниципального образования;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определение объектов (дворовые и общественные территории) на территории муниципального образования «Енотаевский район» для выполнения работ по благоустройству — осуществления предельного анализа, формирования видения и разработки </w:t>
      </w:r>
      <w:proofErr w:type="spell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дизайн-проекта</w:t>
      </w:r>
      <w:proofErr w:type="spell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благоустройства добровольцами (волонтерами),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</w:t>
      </w:r>
      <w:proofErr w:type="gram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событийному программированию, рекомендаций по обеспечению безопасности населения, </w:t>
      </w:r>
      <w:proofErr w:type="spell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общественного пространства;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информации для выполнения работ по благоустройств</w:t>
      </w:r>
      <w:proofErr w:type="gram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привлечение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фокус-группах</w:t>
      </w:r>
      <w:proofErr w:type="spellEnd"/>
      <w:proofErr w:type="gram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проектных семинарах, мастерских, </w:t>
      </w:r>
      <w:proofErr w:type="spellStart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воркшопах</w:t>
      </w:r>
      <w:proofErr w:type="spellEnd"/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вовлечения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практик;</w:t>
      </w:r>
    </w:p>
    <w:p w:rsidR="0075698B" w:rsidRPr="0075698B" w:rsidRDefault="0075698B" w:rsidP="007569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мероприятий по привлечению добровольцев (волонтеров) в реализацию Программы (форумы, конкурсы, фестивали, лектории, общественный мониторинг качества объектов благоустройства и др.)</w:t>
      </w:r>
      <w:r w:rsidRPr="0075698B">
        <w:rPr>
          <w:rFonts w:ascii="Times New Roman" w:hAnsi="Times New Roman"/>
          <w:sz w:val="28"/>
          <w:szCs w:val="28"/>
        </w:rPr>
        <w:t>»</w:t>
      </w:r>
    </w:p>
    <w:p w:rsidR="00ED5E84" w:rsidRDefault="00ED5E84">
      <w:pPr>
        <w:pStyle w:val="ConsPlusNormal0"/>
        <w:ind w:firstLine="709"/>
        <w:jc w:val="both"/>
      </w:pPr>
    </w:p>
    <w:p w:rsidR="00ED5E84" w:rsidRDefault="002C7B0C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Собственники  помещений  в  многоквартирных  домах,  собственники  иных  зданий и сооружений,  расположенных  в  границах  дворовой  территории,  подлежащей  благоустройству (далее  -  заинтересованные  лица),  принимают  трудовое  участие  в  реализации  мероприятий  по благоустройству дворовых территорий в рамках дополнительного перечня, в форме выполнения неоплачиваемых  работ,  не  требующих  специальной  квалификации  (озеленение  территории, высадка  саженцев,  уборка  мусора,  покраска  бордюров)  в  весенне-осенний  период  при проведении субботников</w:t>
      </w:r>
      <w:proofErr w:type="gramEnd"/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улучшения эстетического облика  муниципального образования  «Село Енотаевка» с численностью населения свыше 1000 человек, повышения качества жизни жителей  села  необходимо реализовать комплекс взаимосвязанных мероприятий, направленных на благоустройство муниципальной территории общего пользования, дворовых территорий многоквартирных домов, а также других мероприятий, реализуемых в данной сфере.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 муниципального образования «Село Енотаевка»</w:t>
      </w:r>
    </w:p>
    <w:p w:rsidR="00ED5E84" w:rsidRDefault="002C7B0C">
      <w:pPr>
        <w:pStyle w:val="ConsPlusNormal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поддержки муниципального  образования «Село Енотаевка» по реализации мероприятий по благоустройству в рамках приоритетного проекта «Формирование комфортной городской среды» в 2018-2022 годах планируется предоставление субсидий из бюджета Астраханской области на реализацию мероприятий по благоустройству дворовых и общественных территорий в рамках муниципальных программ формирования современной городской среды, разработанных на уровне района и поселений.</w:t>
      </w:r>
      <w:proofErr w:type="gramEnd"/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Без реализации данных мер по повышению уровня благоустройства территории муниципального  образования «Село Енотаевка» нельзя добиться существенного повышения имеющегося потенциала и эффективного обслуживания экономики и населения Астраханской области, а также обеспечить в полной мере безопасность жизнедеятельности и охрану окружающей среды.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основным направлением стратегического развития Российской Федерации «ЖКХ и городская среда» и паспортом приоритетного проекта «Формирование комфортной городской среды».</w:t>
      </w:r>
    </w:p>
    <w:p w:rsidR="00ED5E84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spacing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3. Цели, задачи, целевые индикаторы и показатели Программы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комфорта городской среды на территории муниципального образования «Село Енотаевка»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соответствует основному стратегическому направлению развития Российской Федерации «ЖКХ и городская среда», паспорту приоритетного проекта «Формирование комфортной городской среды», а также </w:t>
      </w:r>
      <w:hyperlink r:id="rId7">
        <w:r>
          <w:rPr>
            <w:rStyle w:val="-"/>
            <w:rFonts w:ascii="Times New Roman" w:hAnsi="Times New Roman"/>
            <w:sz w:val="28"/>
            <w:szCs w:val="28"/>
            <w:u w:val="none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Астраханской области до 2020 года.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решение следующей задачи – обеспечение создания, содержания и развития объектов благоустройства на территории поселения.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задачи Программы.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показателям (индикаторам) Программы относятся следующие: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доля населения поселения, охваченного формированием городской среды, к запланированной численности населения поселения;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площадь благоустроенных территорий;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благоустроенных дворовых территорий многоквартирных домов;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благоустроенных общественных территорий.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привести к формированию комфортной среды обитания и жизнедеятельности населения МО «Село Енотаевка».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р</w:t>
      </w:r>
      <w:r w:rsidR="00710D76">
        <w:rPr>
          <w:rFonts w:ascii="Times New Roman" w:hAnsi="Times New Roman" w:cs="Times New Roman"/>
          <w:sz w:val="28"/>
          <w:szCs w:val="28"/>
        </w:rPr>
        <w:t>еализации Программы к концу 2024</w:t>
      </w:r>
      <w:r>
        <w:rPr>
          <w:rFonts w:ascii="Times New Roman" w:hAnsi="Times New Roman" w:cs="Times New Roman"/>
          <w:sz w:val="28"/>
          <w:szCs w:val="28"/>
        </w:rPr>
        <w:t xml:space="preserve"> года должен сложиться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качественно новый уровень состояния благоустройства территории  муниципального образования «Село Енотаевка».</w:t>
      </w:r>
    </w:p>
    <w:p w:rsidR="00ED5E84" w:rsidRDefault="00ED5E84">
      <w:pPr>
        <w:spacing w:after="0" w:line="240" w:lineRule="auto"/>
        <w:ind w:firstLine="708"/>
        <w:jc w:val="center"/>
        <w:rPr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>4. Сроки (этапы) реализации Программы</w:t>
      </w:r>
    </w:p>
    <w:p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:rsidR="00ED5E84" w:rsidRDefault="002C7B0C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>Реализация Программы предус</w:t>
      </w:r>
      <w:r w:rsidR="00710D76">
        <w:rPr>
          <w:rFonts w:ascii="Times New Roman" w:hAnsi="Times New Roman"/>
          <w:sz w:val="28"/>
          <w:szCs w:val="28"/>
          <w:highlight w:val="white"/>
          <w:lang w:eastAsia="en-US"/>
        </w:rPr>
        <w:t>мотрена на период с 2018 по 2024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годы без выделения этапов.</w:t>
      </w:r>
    </w:p>
    <w:p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D5E84" w:rsidRPr="00710D76" w:rsidRDefault="002C7B0C">
      <w:pPr>
        <w:spacing w:after="0" w:line="240" w:lineRule="auto"/>
        <w:ind w:firstLine="708"/>
        <w:jc w:val="center"/>
      </w:pPr>
      <w:r w:rsidRPr="00710D76">
        <w:rPr>
          <w:rFonts w:ascii="Times New Roman" w:hAnsi="Times New Roman"/>
          <w:sz w:val="28"/>
          <w:szCs w:val="28"/>
          <w:lang w:eastAsia="en-US"/>
        </w:rPr>
        <w:t>5. Ресурсное обеспечение муниципальной программы.</w:t>
      </w:r>
    </w:p>
    <w:p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  <w:lang w:eastAsia="en-US"/>
        </w:rPr>
      </w:pPr>
    </w:p>
    <w:p w:rsidR="00ED5E84" w:rsidRPr="00710D76" w:rsidRDefault="002C7B0C">
      <w:pPr>
        <w:tabs>
          <w:tab w:val="left" w:pos="360"/>
        </w:tabs>
        <w:spacing w:after="0" w:line="240" w:lineRule="auto"/>
        <w:ind w:firstLine="709"/>
        <w:jc w:val="both"/>
      </w:pPr>
      <w:r w:rsidRPr="00710D76">
        <w:rPr>
          <w:rFonts w:ascii="Times New Roman" w:hAnsi="Times New Roman"/>
          <w:sz w:val="28"/>
          <w:szCs w:val="28"/>
        </w:rPr>
        <w:t>Финансирование Программы предполагается осуществлять за счет средств субсидий из федерального бюджета, бюджета Астраханской области, бюджета поселения.</w:t>
      </w:r>
    </w:p>
    <w:p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Предполагаемый объем финансирования прог</w:t>
      </w:r>
      <w:r w:rsidR="00710D76" w:rsidRPr="00710D76">
        <w:rPr>
          <w:rFonts w:ascii="Times New Roman" w:hAnsi="Times New Roman" w:cs="Times New Roman"/>
          <w:sz w:val="28"/>
          <w:szCs w:val="28"/>
        </w:rPr>
        <w:t>раммных мероприятий на 2018-2024</w:t>
      </w:r>
      <w:r w:rsidRPr="00710D7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710D76" w:rsidRPr="00710D76">
        <w:rPr>
          <w:rFonts w:ascii="Times New Roman" w:hAnsi="Times New Roman" w:cs="Times New Roman"/>
          <w:sz w:val="28"/>
          <w:szCs w:val="28"/>
        </w:rPr>
        <w:t>–</w:t>
      </w:r>
      <w:r w:rsidRPr="00710D76">
        <w:rPr>
          <w:rFonts w:ascii="Times New Roman" w:hAnsi="Times New Roman" w:cs="Times New Roman"/>
          <w:sz w:val="28"/>
          <w:szCs w:val="28"/>
        </w:rPr>
        <w:t xml:space="preserve"> </w:t>
      </w:r>
      <w:r w:rsidR="00710D76" w:rsidRPr="00710D76">
        <w:rPr>
          <w:rFonts w:ascii="Times New Roman" w:hAnsi="Times New Roman" w:cs="Times New Roman"/>
          <w:sz w:val="28"/>
          <w:szCs w:val="28"/>
        </w:rPr>
        <w:t>63968,72</w:t>
      </w:r>
      <w:r w:rsidRPr="00710D76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средства:</w:t>
      </w:r>
    </w:p>
    <w:p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- федерального бюджета –</w:t>
      </w:r>
      <w:r w:rsidR="00710D76" w:rsidRPr="00710D76">
        <w:rPr>
          <w:rFonts w:ascii="Times New Roman" w:hAnsi="Times New Roman" w:cs="Times New Roman"/>
          <w:sz w:val="28"/>
          <w:szCs w:val="28"/>
        </w:rPr>
        <w:t>34053,45</w:t>
      </w:r>
      <w:r w:rsidRPr="00710D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 xml:space="preserve">- бюджета Астраханской области – </w:t>
      </w:r>
      <w:r w:rsidR="00710D76" w:rsidRPr="00710D76">
        <w:rPr>
          <w:rFonts w:ascii="Times New Roman" w:hAnsi="Times New Roman" w:cs="Times New Roman"/>
          <w:sz w:val="28"/>
          <w:szCs w:val="28"/>
        </w:rPr>
        <w:t>12638,37</w:t>
      </w:r>
      <w:r w:rsidRPr="00710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 xml:space="preserve">- бюджетов поселений </w:t>
      </w:r>
      <w:r w:rsidR="00710D76" w:rsidRPr="00710D76">
        <w:rPr>
          <w:rFonts w:ascii="Times New Roman" w:hAnsi="Times New Roman" w:cs="Times New Roman"/>
          <w:sz w:val="28"/>
          <w:szCs w:val="28"/>
        </w:rPr>
        <w:t>14776,9</w:t>
      </w:r>
      <w:r w:rsidRPr="00710D76">
        <w:rPr>
          <w:rFonts w:ascii="Times New Roman" w:hAnsi="Times New Roman" w:cs="Times New Roman"/>
          <w:sz w:val="28"/>
          <w:szCs w:val="28"/>
        </w:rPr>
        <w:t>– тыс. рублей</w:t>
      </w:r>
    </w:p>
    <w:p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- внебюджетные -2</w:t>
      </w:r>
      <w:r w:rsidR="00710D76" w:rsidRPr="00710D76">
        <w:rPr>
          <w:rFonts w:ascii="Times New Roman" w:hAnsi="Times New Roman" w:cs="Times New Roman"/>
          <w:sz w:val="28"/>
          <w:szCs w:val="28"/>
        </w:rPr>
        <w:t>500</w:t>
      </w:r>
      <w:r w:rsidRPr="00710D76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710D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D76">
        <w:rPr>
          <w:rFonts w:ascii="Times New Roman" w:hAnsi="Times New Roman" w:cs="Times New Roman"/>
          <w:sz w:val="28"/>
          <w:szCs w:val="28"/>
        </w:rPr>
        <w:t>ублей</w:t>
      </w:r>
    </w:p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своевременное выполнение ее мероприятий.</w:t>
      </w:r>
    </w:p>
    <w:p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мероприятий и объемы финансирования за счет бюджетов всех уровней носят прогнозный характер и подлежат уточнению исходя из возможностей соответствующих бюджетов с корректировкой мероприятий Программы, результатов их реализации и оценки эффективности.</w:t>
      </w:r>
    </w:p>
    <w:p w:rsidR="00ED5E84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pStyle w:val="ConsPlusNormal0"/>
        <w:jc w:val="right"/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550" w:type="dxa"/>
        <w:tblInd w:w="-5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A0"/>
      </w:tblPr>
      <w:tblGrid>
        <w:gridCol w:w="2258"/>
        <w:gridCol w:w="1311"/>
        <w:gridCol w:w="1174"/>
        <w:gridCol w:w="963"/>
        <w:gridCol w:w="1038"/>
        <w:gridCol w:w="1038"/>
        <w:gridCol w:w="932"/>
        <w:gridCol w:w="918"/>
        <w:gridCol w:w="918"/>
      </w:tblGrid>
      <w:tr w:rsidR="00D359FF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Pr="00710D76" w:rsidRDefault="00D359FF">
            <w:pPr>
              <w:pStyle w:val="ConsPlusNormal0"/>
              <w:jc w:val="center"/>
              <w:rPr>
                <w:color w:val="auto"/>
                <w:highlight w:val="red"/>
              </w:rPr>
            </w:pPr>
            <w:r w:rsidRPr="00710D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Всего: 2018 - 2024 гг.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A3778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  <w:jc w:val="center"/>
              <w:rPr>
                <w:highlight w:val="red"/>
              </w:rPr>
            </w:pPr>
            <w:r w:rsidRPr="00710D7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A3778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D359F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D359F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359FF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34053,45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59FF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Астраханской области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   «Енотаевский район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   «Село Енотаевка»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>
            <w:pPr>
              <w:pStyle w:val="ConsPlusNormal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6. Организация управления муниципальной программой и контрольной за ходом ее реализации</w:t>
      </w:r>
    </w:p>
    <w:p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Муниципальный заказчик Программы несет ответственность за своевременное выполнение программных мероприятий и целевое использование финансовых средств, выделенных на ее реализацию. Исполнители несут ответственность за качественное и своевременное выполнение мероприятий Программы, ра</w:t>
      </w:r>
      <w:r>
        <w:rPr>
          <w:rFonts w:ascii="Times New Roman" w:hAnsi="Times New Roman"/>
          <w:b/>
          <w:sz w:val="28"/>
          <w:szCs w:val="28"/>
          <w:lang w:eastAsia="en-US"/>
        </w:rPr>
        <w:t>ц</w:t>
      </w:r>
      <w:r>
        <w:rPr>
          <w:rFonts w:ascii="Times New Roman" w:hAnsi="Times New Roman"/>
          <w:sz w:val="28"/>
          <w:szCs w:val="28"/>
          <w:lang w:eastAsia="en-US"/>
        </w:rPr>
        <w:t>иональное и целевое использование выделенных средств.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Организация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исполнением Программы осуществляется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«Село Енотаевка»</w:t>
      </w:r>
      <w:r>
        <w:rPr>
          <w:rFonts w:ascii="Times New Roman" w:hAnsi="Times New Roman"/>
          <w:sz w:val="28"/>
          <w:szCs w:val="28"/>
          <w:lang w:eastAsia="en-US"/>
        </w:rPr>
        <w:t xml:space="preserve">, депутатами Совета муниципального образования </w:t>
      </w:r>
      <w:r>
        <w:rPr>
          <w:rFonts w:ascii="Times New Roman" w:hAnsi="Times New Roman"/>
          <w:sz w:val="28"/>
          <w:szCs w:val="28"/>
        </w:rPr>
        <w:t>«Село Енотаевка».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Муниципальный заказчик Программы: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определяет основные направления Программы, формирует перечень мероприятий;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определяет сроки выполнения мероприятий, объемы и источники финансирования;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разрабатывает и согласовывает в установленном порядке проекты правовых документов, необходимых при выполнении Программы;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с учетом ежегодно выделяемых на реализацию Программы средств распределяет их по программным мероприятиям;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- обеспечивает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целевым использованием средств федерального бюджета и бюджета Астраханской области.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Основные исполнители Программы: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несут ответственность за ее реализацию;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организуют размещение муниципального заказа на выполнение работ по программным мероприятиям.</w:t>
      </w:r>
    </w:p>
    <w:p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7. Мероприятия (направления) Программы, показатели результативности выполнения Программы</w:t>
      </w:r>
    </w:p>
    <w:p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Цели, задачи, объемы финансирования и показатели результативности представлены в приложении №3 к Программе.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Адресный перечень всех дворовых территорий многоквартирных домов, нуждающихся в благоустройстве </w:t>
      </w:r>
      <w:r>
        <w:rPr>
          <w:rFonts w:ascii="Times New Roman" w:hAnsi="Times New Roman"/>
          <w:sz w:val="28"/>
          <w:szCs w:val="28"/>
        </w:rPr>
        <w:t>и подлежащих благоустройству в 2018-2022 годах, представлен в приложении № 4 к Программе.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Адресный перечень всех общественных территорий, нуждающихся в благоустройстве и подлеж</w:t>
      </w:r>
      <w:r w:rsidR="00D359FF">
        <w:rPr>
          <w:rFonts w:ascii="Times New Roman" w:hAnsi="Times New Roman"/>
          <w:sz w:val="28"/>
          <w:szCs w:val="28"/>
        </w:rPr>
        <w:t>ащих благоустройству в 2018-2024</w:t>
      </w:r>
      <w:r>
        <w:rPr>
          <w:rFonts w:ascii="Times New Roman" w:hAnsi="Times New Roman"/>
          <w:sz w:val="28"/>
          <w:szCs w:val="28"/>
        </w:rPr>
        <w:t xml:space="preserve"> годах, представлен в приложении № 5 к Программе.</w:t>
      </w:r>
    </w:p>
    <w:p w:rsidR="00ED5E84" w:rsidRDefault="002C7B0C">
      <w:pPr>
        <w:pStyle w:val="af5"/>
        <w:ind w:left="0" w:firstLine="624"/>
        <w:jc w:val="both"/>
      </w:pPr>
      <w:bookmarkStart w:id="1" w:name="__DdeLink__4871_1147351573"/>
      <w:r>
        <w:rPr>
          <w:color w:val="000000" w:themeColor="text1"/>
          <w:sz w:val="28"/>
          <w:szCs w:val="28"/>
        </w:rPr>
        <w:t>Муниципальное образования имеет право исключать из адресного перечня</w:t>
      </w:r>
      <w:bookmarkEnd w:id="1"/>
      <w:r>
        <w:rPr>
          <w:color w:val="000000" w:themeColor="text1"/>
          <w:sz w:val="28"/>
          <w:szCs w:val="28"/>
        </w:rPr>
        <w:t xml:space="preserve"> общественных территорий, подлежащих благоустройству в рамках реализации муниципальной программы, территории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</w:t>
      </w:r>
      <w:proofErr w:type="gramStart"/>
      <w:r>
        <w:rPr>
          <w:color w:val="000000" w:themeColor="text1"/>
          <w:sz w:val="28"/>
          <w:szCs w:val="28"/>
        </w:rPr>
        <w:t>территории</w:t>
      </w:r>
      <w:proofErr w:type="gramEnd"/>
      <w:r>
        <w:rPr>
          <w:color w:val="000000" w:themeColor="text1"/>
          <w:sz w:val="28"/>
          <w:szCs w:val="28"/>
        </w:rPr>
        <w:t xml:space="preserve"> которые планируются к изъятию для муниципальных или государственных нужд в соответствии с генеральном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«Формирования комфортной городской среды» в Астраханской области, созданной в соответствии с постановление Губернатора Астраханской области от 28.02.217 №19.</w:t>
      </w:r>
    </w:p>
    <w:p w:rsidR="00ED5E84" w:rsidRPr="00DA58AC" w:rsidRDefault="002C7B0C">
      <w:pPr>
        <w:pStyle w:val="af5"/>
        <w:ind w:left="0" w:firstLine="624"/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Муниципальное образования имеет право исключать из адресного перечня дворовые территории, собственники помещений многоквартирных домов которых приняли решение от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 исключении указанных дворовых территорий из адресного перечня межведомственной комиссией в </w:t>
      </w:r>
      <w:r w:rsidRPr="00DA58AC">
        <w:rPr>
          <w:color w:val="000000" w:themeColor="text1"/>
          <w:sz w:val="28"/>
          <w:szCs w:val="28"/>
        </w:rPr>
        <w:t>соответствии с положением о</w:t>
      </w:r>
      <w:proofErr w:type="gramEnd"/>
      <w:r w:rsidRPr="00DA58AC">
        <w:rPr>
          <w:color w:val="000000" w:themeColor="text1"/>
          <w:sz w:val="28"/>
          <w:szCs w:val="28"/>
        </w:rPr>
        <w:t xml:space="preserve"> межведомственной комиссии.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623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Муниципальные образования поселений имеют право исключать из адресного перечня дворовые территории,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дворовые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поселения, городского округа, при условии одобрения решения об исключении указанных дворовых территорий из адресного</w:t>
      </w:r>
      <w:proofErr w:type="gramEnd"/>
      <w:r w:rsidRPr="00C623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623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перечня межведомственной комиссией по обеспечению реализации приоритетного проекта «Формирование комфортной городской среды» в Астраханской области, созданной в соответствии с постановлением Губернатора Астраханской области от 28.02.2017 № 19 «О межведомственной комиссии по обеспечению реализации приоритетного проекта «Формирование комфортной городской среды» в Астраханской области» (далее – межведомственная комиссия).</w:t>
      </w:r>
      <w:proofErr w:type="gramEnd"/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333333"/>
          <w:sz w:val="28"/>
          <w:szCs w:val="28"/>
        </w:rPr>
        <w:t> </w:t>
      </w:r>
      <w:proofErr w:type="gramStart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Обязательным для выполнения, при заключении соглашений по общественным и дворовым территориям, по результатам закупки товаров, работ и услуг для обеспечения муниципальных нужд в целях реализации муниципальных программ является условия о</w:t>
      </w: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включении в соглашение минимального 3-летнего гарантийного срока на результаты выполненных работ </w:t>
      </w: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lastRenderedPageBreak/>
        <w:t xml:space="preserve">по благоустройству общественных территорий, </w:t>
      </w:r>
      <w:proofErr w:type="spellStart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софинансируемых</w:t>
      </w:r>
      <w:proofErr w:type="spellEnd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за счет средств субсидии, а также условия о предельной дате заключения муниципальных контрактов по</w:t>
      </w:r>
      <w:proofErr w:type="gramEnd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результатам закупки товаров, работ и услуг для обеспечения муниципальных нужд в целях реализации муниципальных программ (далее – муниципальный контракт) - 1 июля года предоставления субсидии, за исключением: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дств пр</w:t>
      </w:r>
      <w:proofErr w:type="gramEnd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цифровизации</w:t>
      </w:r>
      <w:proofErr w:type="spellEnd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планировании и поведении работ по благоустройству должны учитываться предложения заинтересованных лиц о включении общественной и дворовой территории в муниципальную программу.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Общественная комиссия осуществляет контроль за ходом выполнения муниципальной программы, созданная 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лиц.</w:t>
      </w:r>
      <w:proofErr w:type="gramEnd"/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контроля общественной комиссией, созданной органом местного самоуправления муниципального образования (далее – общественная комиссия), за ходом выполнения муниципальной программы.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Проведение мероприятий по благоустройству должно синхронизироваться с реализацией 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 населения, </w:t>
      </w:r>
      <w:proofErr w:type="spellStart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хозяйства, а также мероприятиями в рамках национальных проектов </w:t>
      </w: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</w:t>
      </w:r>
      <w:proofErr w:type="gramEnd"/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 же, синхронизация выполнения работ в рамках муниципальной программы с реализуемыми в муниципальных образованиях федеральными программами, государственными программами Астраханской области и муниципальными программами, предусматривающими строительство (реконструкцию, ремонт) объектов капитального строительства, программами по ремонту и модернизации инженерных сетей, автомобильных дорог и иных объектов, расположенных на соответствующей территории муниципального образования.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Проведения мероприятий по благоустройству общественных и дворовых территорий с учетом необходимости обеспечения физической, пространственной и информационной доступности зданий, сооружений, общественных и дворовых территорий для инвалидов и других </w:t>
      </w:r>
      <w:proofErr w:type="spellStart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маломобильных</w:t>
      </w:r>
      <w:proofErr w:type="spellEnd"/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групп населения.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реализации данных мер по повышению уровня благоустройства территории муниципального образования «Енотаевский район» нельзя добиться существенного повышения имеющегося потенциала и эффективного обслуживания экономики и населения Астраханской области, а также обеспечить в полной мере безопасность жизнедеятельности и охрану окружающей среды.</w:t>
      </w:r>
    </w:p>
    <w:p w:rsidR="00C623E7" w:rsidRPr="00C623E7" w:rsidRDefault="00C623E7" w:rsidP="00C623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623E7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Программа разработана в соответствии с основным направлением стратегического развития Российской Федерации «ЖКХ и городская среда» и паспортом приоритетного проекта «Формирование комфортной городской среды».</w:t>
      </w:r>
    </w:p>
    <w:p w:rsidR="00ED5E84" w:rsidRPr="00C623E7" w:rsidRDefault="00ED5E84" w:rsidP="00C62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5E84" w:rsidRPr="00C623E7" w:rsidRDefault="00ED5E84" w:rsidP="00C623E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8. Методика оценки эффективности Программы</w:t>
      </w:r>
    </w:p>
    <w:p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8.1. В результате выполнения мероприятий произойдет увеличение площади </w:t>
      </w:r>
      <w:r>
        <w:rPr>
          <w:rFonts w:ascii="Times New Roman" w:hAnsi="Times New Roman"/>
          <w:sz w:val="28"/>
          <w:szCs w:val="28"/>
        </w:rPr>
        <w:t>благоустроенных дворовых и общественных территорий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D5E84" w:rsidRDefault="002C7B0C">
      <w:pPr>
        <w:pStyle w:val="16"/>
        <w:ind w:left="0" w:firstLine="708"/>
        <w:jc w:val="both"/>
      </w:pPr>
      <w:r>
        <w:rPr>
          <w:sz w:val="28"/>
          <w:szCs w:val="28"/>
          <w:lang w:eastAsia="en-US"/>
        </w:rPr>
        <w:t xml:space="preserve">Расчет показателя выполнения мероприятий по площади </w:t>
      </w:r>
      <w:r>
        <w:rPr>
          <w:sz w:val="28"/>
          <w:szCs w:val="28"/>
        </w:rPr>
        <w:t>благоустроенных дворовых и общественных территорий</w:t>
      </w:r>
      <w:r>
        <w:rPr>
          <w:sz w:val="28"/>
          <w:szCs w:val="28"/>
          <w:lang w:eastAsia="en-US"/>
        </w:rPr>
        <w:t xml:space="preserve"> будет основываться на проектной документации.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8.2. Оценка степени достижения целей и задач программы в целом будет производиться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100%, где: 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степень достижения целей (решения задач);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фактическое значение индикатора (показателя) муниципальной программы;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или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100%,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(для индикаторов (показателей), желаемой тенденцией развития которых является снижение значений), где:</w:t>
      </w:r>
    </w:p>
    <w:p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Д – доля выполненных мероприятий;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Мзап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запланированные к выполнению в текущем году с учетом выполненных мероприятий за предшествующий период программ.</w:t>
      </w:r>
    </w:p>
    <w:p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Мвып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выполненные за отчетный период с учетом выполненных мероприятий за предшествующий период программ.</w:t>
      </w:r>
    </w:p>
    <w:p w:rsidR="00ED5E84" w:rsidRDefault="00ED5E8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74605" w:rsidRPr="00ED56CC" w:rsidRDefault="00D359FF" w:rsidP="00F746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F74605">
        <w:rPr>
          <w:rFonts w:ascii="Times New Roman" w:hAnsi="Times New Roman"/>
          <w:color w:val="000000"/>
          <w:sz w:val="28"/>
          <w:szCs w:val="28"/>
        </w:rPr>
        <w:t xml:space="preserve">9.  </w:t>
      </w:r>
      <w:r w:rsidR="00F74605" w:rsidRPr="00ED56CC">
        <w:rPr>
          <w:rFonts w:ascii="Times New Roman" w:hAnsi="Times New Roman"/>
          <w:color w:val="000000"/>
          <w:sz w:val="28"/>
          <w:szCs w:val="28"/>
        </w:rPr>
        <w:t>Порядок, форма и доля трудового участия заинтересованных лиц в выполнении минимального перечня работ по благоустройству дворовых территорий на территории муниципального образования «Село Енотаевка»</w:t>
      </w:r>
    </w:p>
    <w:p w:rsidR="00F74605" w:rsidRDefault="00F74605" w:rsidP="00F7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605" w:rsidRPr="00ED56CC" w:rsidRDefault="00F74605" w:rsidP="00F7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6CC">
        <w:rPr>
          <w:rFonts w:ascii="Times New Roman" w:hAnsi="Times New Roman"/>
          <w:color w:val="000000"/>
          <w:sz w:val="28"/>
          <w:szCs w:val="28"/>
        </w:rPr>
        <w:t>1. Настоящий порядок далее (порядок) устанавливает порядок и формы трудового участия граждан в выполнении работ по благоустройству дворовых территорий.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дополнительного перечня работ по благоустройству дворовых территорий.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3. Организация трудового участия, осуществляется с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4. На собрании собственников, жителей многоквартирного (</w:t>
      </w:r>
      <w:proofErr w:type="spellStart"/>
      <w:r w:rsidRPr="00ED56CC">
        <w:rPr>
          <w:color w:val="000000"/>
          <w:sz w:val="28"/>
          <w:szCs w:val="28"/>
        </w:rPr>
        <w:t>ых</w:t>
      </w:r>
      <w:proofErr w:type="spellEnd"/>
      <w:r w:rsidRPr="00ED56CC">
        <w:rPr>
          <w:color w:val="000000"/>
          <w:sz w:val="28"/>
          <w:szCs w:val="28"/>
        </w:rPr>
        <w:t>) домов обсуждаются условия о трудовом участии собственников, жителей многоквартирного (</w:t>
      </w:r>
      <w:proofErr w:type="spellStart"/>
      <w:r w:rsidRPr="00ED56CC">
        <w:rPr>
          <w:color w:val="000000"/>
          <w:sz w:val="28"/>
          <w:szCs w:val="28"/>
        </w:rPr>
        <w:t>ых</w:t>
      </w:r>
      <w:proofErr w:type="spellEnd"/>
      <w:r w:rsidRPr="00ED56CC">
        <w:rPr>
          <w:color w:val="000000"/>
          <w:sz w:val="28"/>
          <w:szCs w:val="28"/>
        </w:rPr>
        <w:t>) домов,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 же включаются в протокол общего собрания собственников.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lastRenderedPageBreak/>
        <w:t>5. Трудовое участие граждан может быть внесено в виде следующих мероприятий, не требующих специальной квалификации, таких как: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субботники;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подготовка дворовой территории к началу работ (земляные работы)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окрашивание элементов благоустройства, установка уличной мебели, монтаж скамеек, урн;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участие в озеленении территории – высадка растений, создание клумб, уборка территории;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иные работы.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6. Информация о начале реализации мероприятий по благоустройству размещается на сайте, на информационных стендах.</w:t>
      </w:r>
    </w:p>
    <w:p w:rsidR="00F74605" w:rsidRPr="00ED56CC" w:rsidRDefault="00F74605" w:rsidP="00F74605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7. 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представляет в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фото, видео материалы.</w:t>
      </w:r>
    </w:p>
    <w:p w:rsidR="00F74605" w:rsidRPr="00ED56CC" w:rsidRDefault="00F74605" w:rsidP="00F74605">
      <w:pPr>
        <w:pStyle w:val="af5"/>
        <w:ind w:left="0" w:firstLine="709"/>
        <w:jc w:val="both"/>
      </w:pPr>
    </w:p>
    <w:p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2C7B0C">
      <w:pPr>
        <w:shd w:val="clear" w:color="auto" w:fill="FFFFFF"/>
        <w:spacing w:after="0" w:line="240" w:lineRule="auto"/>
        <w:ind w:left="4962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№ 1 </w:t>
      </w:r>
    </w:p>
    <w:p w:rsidR="00ED5E84" w:rsidRDefault="002C7B0C">
      <w:pPr>
        <w:shd w:val="clear" w:color="auto" w:fill="FFFFFF"/>
        <w:spacing w:after="0" w:line="240" w:lineRule="auto"/>
        <w:ind w:left="4962"/>
      </w:pPr>
      <w:r>
        <w:rPr>
          <w:rFonts w:ascii="Times New Roman" w:hAnsi="Times New Roman"/>
          <w:sz w:val="28"/>
          <w:szCs w:val="28"/>
        </w:rPr>
        <w:t xml:space="preserve">к  муниципальной  программе «Формирование современной городской среды на территории </w:t>
      </w:r>
      <w:r>
        <w:rPr>
          <w:rFonts w:ascii="Times New Roman" w:hAnsi="Times New Roman"/>
          <w:spacing w:val="-2"/>
          <w:sz w:val="28"/>
        </w:rPr>
        <w:t xml:space="preserve">МО </w:t>
      </w:r>
      <w:r w:rsidR="00A37789">
        <w:rPr>
          <w:rFonts w:ascii="Times New Roman" w:hAnsi="Times New Roman"/>
          <w:sz w:val="28"/>
          <w:szCs w:val="28"/>
        </w:rPr>
        <w:t>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D5E84" w:rsidRDefault="002C7B0C">
      <w:pPr>
        <w:pStyle w:val="af5"/>
        <w:ind w:left="360"/>
        <w:jc w:val="center"/>
      </w:pPr>
      <w:r>
        <w:t>ВИЗУАЛИЗИРОВАННЫЙ ПЕРЕЧЕНЬ ОБРАЗЦОВ ЭЛЕМЕНТОВ БЛАГОУСТРОЙСТВА ДВОРОВОЙ И ОБЩЕСТВЕННОЙ ТЕРРИТОРИИ</w:t>
      </w:r>
    </w:p>
    <w:p w:rsidR="00ED5E84" w:rsidRDefault="00ED5E84">
      <w:pPr>
        <w:jc w:val="both"/>
        <w:rPr>
          <w:sz w:val="26"/>
          <w:szCs w:val="26"/>
        </w:rPr>
      </w:pPr>
    </w:p>
    <w:tbl>
      <w:tblPr>
        <w:tblW w:w="1013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4714"/>
        <w:gridCol w:w="5423"/>
      </w:tblGrid>
      <w:tr w:rsidR="00ED5E84">
        <w:trPr>
          <w:trHeight w:val="456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ind w:left="108"/>
              <w:jc w:val="center"/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</w:tr>
      <w:tr w:rsidR="00ED5E84">
        <w:trPr>
          <w:trHeight w:val="70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16"/>
              <w:numPr>
                <w:ilvl w:val="0"/>
                <w:numId w:val="2"/>
              </w:numPr>
              <w:spacing w:after="0"/>
            </w:pPr>
            <w:r>
              <w:rPr>
                <w:b/>
              </w:rPr>
              <w:t>Расчистка прилегающей территории</w:t>
            </w:r>
          </w:p>
        </w:tc>
      </w:tr>
      <w:tr w:rsidR="00ED5E84">
        <w:trPr>
          <w:trHeight w:val="70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justifyfull"/>
              <w:numPr>
                <w:ilvl w:val="0"/>
                <w:numId w:val="2"/>
              </w:numPr>
              <w:shd w:val="clear" w:color="auto" w:fill="FFFFFF"/>
            </w:pPr>
            <w:r>
              <w:rPr>
                <w:b/>
                <w:lang w:eastAsia="ar-SA"/>
              </w:rPr>
              <w:t>Обустройство подъездных путей</w:t>
            </w:r>
          </w:p>
          <w:p w:rsidR="00ED5E84" w:rsidRDefault="00ED5E84">
            <w:pPr>
              <w:pStyle w:val="justifyfull"/>
              <w:shd w:val="clear" w:color="auto" w:fill="FFFFFF"/>
              <w:ind w:left="720"/>
              <w:rPr>
                <w:b/>
              </w:rPr>
            </w:pPr>
          </w:p>
        </w:tc>
      </w:tr>
      <w:tr w:rsidR="00ED5E84">
        <w:trPr>
          <w:trHeight w:val="85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16"/>
              <w:numPr>
                <w:ilvl w:val="0"/>
                <w:numId w:val="2"/>
              </w:numPr>
              <w:spacing w:after="0"/>
            </w:pPr>
            <w:r>
              <w:rPr>
                <w:b/>
              </w:rPr>
              <w:t>Установка объектов освещения (приоритетным является применение энергосберегающих технологий)</w:t>
            </w:r>
          </w:p>
        </w:tc>
      </w:tr>
      <w:tr w:rsidR="00ED5E84">
        <w:trPr>
          <w:trHeight w:val="68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ED5E84">
            <w:pPr>
              <w:rPr>
                <w:b/>
                <w:sz w:val="24"/>
                <w:szCs w:val="24"/>
              </w:rPr>
            </w:pPr>
          </w:p>
          <w:p w:rsidR="00ED5E84" w:rsidRDefault="002C7B0C">
            <w:pPr>
              <w:pStyle w:val="16"/>
              <w:numPr>
                <w:ilvl w:val="0"/>
                <w:numId w:val="2"/>
              </w:numPr>
              <w:spacing w:after="0"/>
              <w:jc w:val="both"/>
            </w:pPr>
            <w:r>
              <w:rPr>
                <w:b/>
              </w:rPr>
              <w:t>Установка скамеек</w:t>
            </w:r>
          </w:p>
          <w:p w:rsidR="00ED5E84" w:rsidRDefault="00ED5E84">
            <w:pPr>
              <w:jc w:val="center"/>
            </w:pPr>
          </w:p>
        </w:tc>
      </w:tr>
      <w:tr w:rsidR="00ED5E84">
        <w:trPr>
          <w:trHeight w:val="68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Установка урн</w:t>
            </w:r>
          </w:p>
        </w:tc>
      </w:tr>
      <w:tr w:rsidR="00ED5E84">
        <w:trPr>
          <w:trHeight w:val="324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2316480" cy="2839085"/>
                  <wp:effectExtent l="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83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jc w:val="center"/>
            </w:pPr>
            <w:r>
              <w:rPr>
                <w:b/>
                <w:color w:val="000000"/>
              </w:rPr>
              <w:t xml:space="preserve">Скамья со спинкой </w:t>
            </w:r>
          </w:p>
          <w:p w:rsidR="00ED5E84" w:rsidRDefault="00ED5E84">
            <w:pPr>
              <w:shd w:val="clear" w:color="auto" w:fill="FFFFFF"/>
              <w:spacing w:before="280" w:after="75"/>
              <w:ind w:left="720"/>
              <w:rPr>
                <w:color w:val="000000"/>
              </w:rPr>
            </w:pPr>
          </w:p>
          <w:tbl>
            <w:tblPr>
              <w:tblW w:w="4940" w:type="dxa"/>
              <w:tblInd w:w="482" w:type="dxa"/>
              <w:tblCellMar>
                <w:left w:w="75" w:type="dxa"/>
                <w:right w:w="0" w:type="dxa"/>
              </w:tblCellMar>
              <w:tblLook w:val="0000"/>
            </w:tblPr>
            <w:tblGrid>
              <w:gridCol w:w="1889"/>
              <w:gridCol w:w="3051"/>
            </w:tblGrid>
            <w:tr w:rsidR="00ED5E84">
              <w:trPr>
                <w:trHeight w:val="599"/>
              </w:trPr>
              <w:tc>
                <w:tcPr>
                  <w:tcW w:w="1889" w:type="dxa"/>
                  <w:shd w:val="clear" w:color="auto" w:fill="FFFFFF"/>
                </w:tcPr>
                <w:p w:rsidR="00ED5E84" w:rsidRDefault="002C7B0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Длина скамейки – 1,5 м;</w:t>
                  </w:r>
                  <w:r>
                    <w:rPr>
                      <w:color w:val="000000"/>
                    </w:rPr>
                    <w:br/>
                  </w:r>
                </w:p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Ширина - 80  см;</w:t>
                  </w:r>
                  <w:r>
                    <w:rPr>
                      <w:color w:val="000000"/>
                    </w:rPr>
                    <w:br/>
                  </w:r>
                </w:p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Высота - 86 см.</w:t>
                  </w:r>
                </w:p>
              </w:tc>
            </w:tr>
            <w:tr w:rsidR="00ED5E84">
              <w:trPr>
                <w:trHeight w:val="599"/>
              </w:trPr>
              <w:tc>
                <w:tcPr>
                  <w:tcW w:w="1889" w:type="dxa"/>
                  <w:shd w:val="clear" w:color="auto" w:fill="FFFFFF"/>
                </w:tcPr>
                <w:p w:rsidR="00ED5E84" w:rsidRDefault="00ED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:rsidR="00ED5E84" w:rsidRDefault="00ED5E84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  <w:tr w:rsidR="00ED5E84">
              <w:trPr>
                <w:trHeight w:val="80"/>
              </w:trPr>
              <w:tc>
                <w:tcPr>
                  <w:tcW w:w="1889" w:type="dxa"/>
                  <w:shd w:val="clear" w:color="auto" w:fill="FFFFFF"/>
                </w:tcPr>
                <w:p w:rsidR="00ED5E84" w:rsidRDefault="00ED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:rsidR="00ED5E84" w:rsidRDefault="00ED5E84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ED5E84" w:rsidRDefault="00ED5E84">
            <w:pPr>
              <w:rPr>
                <w:color w:val="000000"/>
              </w:rPr>
            </w:pPr>
          </w:p>
        </w:tc>
      </w:tr>
      <w:tr w:rsidR="00ED5E84">
        <w:trPr>
          <w:trHeight w:val="656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ED5E84">
            <w:pPr>
              <w:pStyle w:val="16"/>
              <w:ind w:left="108"/>
              <w:jc w:val="both"/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ind w:left="426" w:firstLine="141"/>
            </w:pPr>
            <w:r>
              <w:rPr>
                <w:noProof/>
              </w:rPr>
              <w:drawing>
                <wp:inline distT="0" distB="0" distL="0" distR="0">
                  <wp:extent cx="1912620" cy="2518410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hd w:val="clear" w:color="auto" w:fill="FFFFFF"/>
              <w:spacing w:before="280" w:after="280"/>
              <w:ind w:left="360"/>
              <w:jc w:val="center"/>
            </w:pPr>
            <w:r>
              <w:rPr>
                <w:b/>
                <w:color w:val="000000"/>
              </w:rPr>
              <w:t xml:space="preserve">Урна для мусора </w:t>
            </w:r>
          </w:p>
          <w:p w:rsidR="00ED5E84" w:rsidRDefault="00ED5E84">
            <w:pPr>
              <w:shd w:val="clear" w:color="auto" w:fill="FFFFFF"/>
              <w:spacing w:before="280" w:after="75"/>
              <w:ind w:left="720"/>
              <w:rPr>
                <w:color w:val="000000"/>
              </w:rPr>
            </w:pPr>
          </w:p>
          <w:tbl>
            <w:tblPr>
              <w:tblW w:w="4536" w:type="dxa"/>
              <w:tblInd w:w="482" w:type="dxa"/>
              <w:tblCellMar>
                <w:left w:w="75" w:type="dxa"/>
                <w:right w:w="0" w:type="dxa"/>
              </w:tblCellMar>
              <w:tblLook w:val="0000"/>
            </w:tblPr>
            <w:tblGrid>
              <w:gridCol w:w="1842"/>
              <w:gridCol w:w="2694"/>
            </w:tblGrid>
            <w:tr w:rsidR="00ED5E84">
              <w:tc>
                <w:tcPr>
                  <w:tcW w:w="1842" w:type="dxa"/>
                  <w:shd w:val="clear" w:color="auto" w:fill="FFFFFF"/>
                </w:tcPr>
                <w:p w:rsidR="00ED5E84" w:rsidRDefault="002C7B0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Высота – 64 см</w:t>
                  </w:r>
                </w:p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Ширина – 44 см</w:t>
                  </w:r>
                </w:p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Глубина – 36 см</w:t>
                  </w:r>
                </w:p>
                <w:p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Объем: 40 л</w:t>
                  </w:r>
                </w:p>
              </w:tc>
            </w:tr>
          </w:tbl>
          <w:p w:rsidR="00ED5E84" w:rsidRDefault="00ED5E84">
            <w:pPr>
              <w:shd w:val="clear" w:color="auto" w:fill="FFFFFF"/>
              <w:spacing w:before="280" w:after="280"/>
              <w:rPr>
                <w:b/>
                <w:color w:val="000000"/>
              </w:rPr>
            </w:pPr>
          </w:p>
          <w:p w:rsidR="00ED5E84" w:rsidRDefault="00ED5E84">
            <w:pPr>
              <w:shd w:val="clear" w:color="auto" w:fill="FFFFFF"/>
              <w:spacing w:before="280" w:after="280"/>
              <w:ind w:left="360"/>
              <w:jc w:val="center"/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ind w:left="426" w:firstLine="14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04415" cy="18415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4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Ширина: не менее 2140 мм, не более 3500см</w:t>
            </w:r>
          </w:p>
          <w:p w:rsidR="00ED5E84" w:rsidRDefault="002C7B0C">
            <w:pPr>
              <w:shd w:val="clear" w:color="auto" w:fill="FFFFFF"/>
              <w:spacing w:before="280" w:after="280"/>
              <w:ind w:left="360"/>
              <w:jc w:val="center"/>
            </w:pPr>
            <w:r>
              <w:rPr>
                <w:color w:val="000000"/>
                <w:sz w:val="24"/>
                <w:szCs w:val="24"/>
              </w:rPr>
              <w:t>Высота: не менее 3450мм, не более 4500 мм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длина не менее 6040мм, не более 6400мм</w:t>
            </w: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ind w:left="426" w:firstLine="141"/>
            </w:pPr>
            <w:r>
              <w:rPr>
                <w:noProof/>
              </w:rPr>
              <w:drawing>
                <wp:inline distT="0" distB="0" distL="0" distR="0">
                  <wp:extent cx="2719705" cy="1816735"/>
                  <wp:effectExtent l="0" t="0" r="0" b="0"/>
                  <wp:docPr id="5" name="Рисунок 4" descr="DSC0887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DSC0887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4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 xml:space="preserve">Уличный светодиодный светильник </w:t>
            </w:r>
            <w:r>
              <w:rPr>
                <w:color w:val="000000"/>
                <w:lang w:val="en-US"/>
              </w:rPr>
              <w:t>LED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RPO</w:t>
            </w:r>
            <w:r>
              <w:rPr>
                <w:color w:val="000000"/>
              </w:rPr>
              <w:t xml:space="preserve"> 003-50 </w:t>
            </w:r>
            <w:r>
              <w:rPr>
                <w:color w:val="000000"/>
                <w:lang w:val="en-US"/>
              </w:rPr>
              <w:t>STR</w:t>
            </w: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ED5E84"/>
          <w:p w:rsidR="00ED5E84" w:rsidRDefault="00ED5E84"/>
          <w:p w:rsidR="00ED5E84" w:rsidRDefault="00ED5E84"/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2292985" cy="2406650"/>
                  <wp:effectExtent l="0" t="0" r="0" b="0"/>
                  <wp:docPr id="6" name="Рисунок 2" descr="D:\Моё\Чеховский с шар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D:\Моё\Чеховский с шар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/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Общая высота опоры фонаря не менее – 3000 мм.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Бетонируемая часть не менее – 500 мм.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Рабочая высота опоры над землёй не менее – 2000 мм.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Светильники шестигранные либо шарообразные ребристые или гладкие – по согласованию с заказчиком.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установку в них ламп накаливания мощностью не менее 150 ватт.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Опора фонаря выполнена из стальных труб разных диаметров: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Основание фонаря из трубы стальной круглой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диаметромне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менее 76 мм имеет общую высоту не менее 1500 мм, из них не менее 500 мм бетонируются. Основание имеет переходную приварную плиту из стального листа толщиной не менее 3 мм «шестигранной» формы.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Верхняя часть опоры фонаря выполнена из трубы диаметром не менее 57 мм, имеет переходную приварную плиту из стального листа толщиной не менее 3 мм «шестигранной»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декоративным утолщением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навершием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трубы диаметром не менее 76 мм.</w:t>
            </w:r>
          </w:p>
          <w:p w:rsidR="00ED5E84" w:rsidRDefault="002C7B0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Навершие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заглушку из стального листа толщиной не менее 3 мм, заглушка имеет вид «шестигранника», к заглушке приварен стальной шар диаметром не менее 50 мм.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навершия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диаметрально противоположные стороны исходят перпендикулярные детали для крепления светильников из трубы профильной не менее 25х25х2 мм,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Детали для крепления светильников имеют декоративные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-образные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подкосы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из квадрата стального не менее 10х10 мм. 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Все торцы труб закрыты стальными заглушками. В надземной части, основание опоры фонаря имеет окно для коммутации, закрывающееся крышкой.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В комплекте поставляется: Опора – 1 шт., Светильник – 1 шт., провод ВВГ 1,5х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медный для внутренней проводки фонаря – 8 м, лампы для светильников – 2 шт.</w:t>
            </w: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Лыжник </w:t>
            </w:r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 мышц и суставов ног и поясницы, увеличения эластичности соединительных тканей.</w:t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587500" cy="143192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t>Жим ногами 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выполнения упражнений по укреплению мышц ног.</w:t>
            </w: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656080" cy="1414780"/>
                  <wp:effectExtent l="0" t="0" r="0" b="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Шаговый</w:t>
            </w:r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 мышц и суставов ног и поясницы, увеличения эластичности соединительных тканей.</w:t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569720" cy="134556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t>Разгибание ног</w:t>
            </w:r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</w:t>
            </w:r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 xml:space="preserve">мышц ног,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верхней</w:t>
            </w:r>
            <w:proofErr w:type="gramEnd"/>
          </w:p>
          <w:p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поверхности бедра.</w:t>
            </w: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5E84">
        <w:trPr>
          <w:trHeight w:val="8069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t>Тяга сверху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мышц и суставов рук и груди, увеличения эластичности соединительных тканей.</w:t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794510" cy="1431925"/>
                  <wp:effectExtent l="0" t="0" r="0" b="0"/>
                  <wp:docPr id="10" name="Рисунок 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Гиперэкстензия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пресс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выполнения упражнений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по развитию выпрямителей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спины, а также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ягодичных</w:t>
            </w:r>
            <w:proofErr w:type="gramEnd"/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мышц и сгибателей бедра</w:t>
            </w: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664970" cy="1371600"/>
                  <wp:effectExtent l="0" t="0" r="0" b="0"/>
                  <wp:docPr id="1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Гребной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Для тренировки и укрепления мышц и суставов рук и груди, поясницы,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мувеличения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эластичности соединительных тканей.</w:t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638935" cy="1535430"/>
                  <wp:effectExtent l="0" t="0" r="0" b="0"/>
                  <wp:docPr id="12" name="Рисунок 5" descr="гребная тя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 descr="гребная тя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t>Жим от груди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мышц и суставов рук и груди, увеличения эластичности соединительных тканей.</w:t>
            </w: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932305" cy="1457960"/>
                  <wp:effectExtent l="0" t="0" r="0" b="0"/>
                  <wp:docPr id="13" name="Изображение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3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t>Велосипедный и балансирующий</w:t>
            </w:r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Положительно влияет на суставы и мышцы ног.</w:t>
            </w: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691005" cy="1673225"/>
                  <wp:effectExtent l="0" t="0" r="0" b="0"/>
                  <wp:docPr id="14" name="Рисунок 605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05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Элиптический</w:t>
            </w:r>
            <w:proofErr w:type="spellEnd"/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всех групп мышц. Положительно влияет на руки, ноги, грудь, поясницу.</w:t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708150" cy="2122170"/>
                  <wp:effectExtent l="0" t="0" r="0" b="0"/>
                  <wp:docPr id="15" name="Рисунок 604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04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Жим ногами 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Твистер</w:t>
            </w:r>
            <w:proofErr w:type="spellEnd"/>
          </w:p>
          <w:p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выполнения упражнений по укреплению мышц ног и поясницы.</w:t>
            </w: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1492250" cy="1509395"/>
                  <wp:effectExtent l="0" t="0" r="0" b="0"/>
                  <wp:docPr id="16" name="Рисунок 6" descr="Твистер и Жим ног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6" descr="Твистер и Жим ног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2936875" cy="2202180"/>
                  <wp:effectExtent l="0" t="0" r="0" b="0"/>
                  <wp:docPr id="17" name="Изображение4" descr="https://hozmarket24.ru/uploads/all/ca/c8/a9/cac8a9effb3cc4d16598c9643914d1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4" descr="https://hozmarket24.ru/uploads/all/ca/c8/a9/cac8a9effb3cc4d16598c9643914d1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7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4"/>
              <w:shd w:val="clear" w:color="auto" w:fill="FFFFFF"/>
              <w:spacing w:after="0"/>
            </w:pPr>
            <w:r>
              <w:rPr>
                <w:color w:val="000000"/>
              </w:rPr>
              <w:t>Высота =  не менее 640 мм, но не более 700мм;</w:t>
            </w:r>
          </w:p>
          <w:p w:rsidR="00ED5E84" w:rsidRDefault="002C7B0C">
            <w:pPr>
              <w:pStyle w:val="af4"/>
              <w:shd w:val="clear" w:color="auto" w:fill="FFFFFF"/>
              <w:spacing w:after="0"/>
            </w:pPr>
            <w:r>
              <w:rPr>
                <w:color w:val="000000"/>
              </w:rPr>
              <w:t>Ширина =  не менее 430 мм, но не более 500 мм;</w:t>
            </w:r>
          </w:p>
          <w:p w:rsidR="00ED5E84" w:rsidRDefault="002C7B0C">
            <w:pPr>
              <w:pStyle w:val="af4"/>
              <w:shd w:val="clear" w:color="auto" w:fill="FFFFFF"/>
              <w:spacing w:after="0"/>
            </w:pPr>
            <w:r>
              <w:rPr>
                <w:color w:val="000000"/>
              </w:rPr>
              <w:t>Глубина = не менее360 мм, но не более 400мм</w:t>
            </w:r>
          </w:p>
          <w:p w:rsidR="00ED5E84" w:rsidRDefault="002C7B0C">
            <w:pPr>
              <w:pStyle w:val="af4"/>
              <w:shd w:val="clear" w:color="auto" w:fill="FFFFFF"/>
              <w:spacing w:after="0"/>
            </w:pPr>
            <w:proofErr w:type="spellStart"/>
            <w:r>
              <w:rPr>
                <w:color w:val="000000"/>
                <w:shd w:val="clear" w:color="auto" w:fill="FFFFFF"/>
              </w:rPr>
              <w:t>Объем=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литров 20</w:t>
            </w:r>
          </w:p>
          <w:p w:rsidR="00ED5E84" w:rsidRDefault="00ED5E84">
            <w:pPr>
              <w:pStyle w:val="af4"/>
              <w:shd w:val="clear" w:color="auto" w:fill="FFFFFF"/>
              <w:spacing w:after="0"/>
              <w:rPr>
                <w:b/>
              </w:rPr>
            </w:pPr>
          </w:p>
        </w:tc>
      </w:tr>
      <w:tr w:rsidR="00ED5E84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r>
              <w:rPr>
                <w:noProof/>
              </w:rPr>
              <w:drawing>
                <wp:inline distT="0" distB="0" distL="0" distR="0">
                  <wp:extent cx="2317750" cy="1828800"/>
                  <wp:effectExtent l="0" t="0" r="0" b="0"/>
                  <wp:docPr id="18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-53" t="-50" r="-53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4"/>
              <w:shd w:val="clear" w:color="auto" w:fill="FFFFFF"/>
              <w:spacing w:after="0"/>
            </w:pPr>
            <w:r>
              <w:rPr>
                <w:color w:val="000000"/>
              </w:rPr>
              <w:t>Ширина скамьи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не менее 65см, не более 85см</w:t>
            </w:r>
          </w:p>
          <w:p w:rsidR="00ED5E84" w:rsidRDefault="002C7B0C">
            <w:pPr>
              <w:pStyle w:val="af4"/>
              <w:shd w:val="clear" w:color="auto" w:fill="FFFFFF"/>
              <w:spacing w:after="0"/>
            </w:pPr>
            <w:r>
              <w:rPr>
                <w:color w:val="000000"/>
              </w:rPr>
              <w:t>Высота: не менее 80 см, не более 90 см</w:t>
            </w:r>
            <w:r>
              <w:rPr>
                <w:color w:val="000000"/>
              </w:rPr>
              <w:br/>
              <w:t>Толщина: не менее 7,5 см, не более 8см</w:t>
            </w:r>
            <w:r>
              <w:rPr>
                <w:color w:val="000000"/>
              </w:rPr>
              <w:br/>
              <w:t>Высота сиденья: не менее 45 см, не более 50см</w:t>
            </w:r>
          </w:p>
          <w:p w:rsidR="00ED5E84" w:rsidRDefault="00ED5E84">
            <w:pPr>
              <w:pStyle w:val="af4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D5E84" w:rsidRDefault="002C7B0C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№ 2 </w:t>
      </w:r>
    </w:p>
    <w:p w:rsidR="00ED5E84" w:rsidRDefault="002C7B0C">
      <w:pPr>
        <w:shd w:val="clear" w:color="auto" w:fill="FFFFFF"/>
        <w:spacing w:after="0" w:line="240" w:lineRule="auto"/>
        <w:ind w:left="4962"/>
      </w:pPr>
      <w:r>
        <w:rPr>
          <w:rFonts w:ascii="Times New Roman" w:hAnsi="Times New Roman"/>
          <w:sz w:val="28"/>
          <w:szCs w:val="28"/>
        </w:rPr>
        <w:t xml:space="preserve">к  муниципальной  программе «Формирование современной городской среды на территории </w:t>
      </w:r>
      <w:r>
        <w:rPr>
          <w:rFonts w:ascii="Times New Roman" w:hAnsi="Times New Roman"/>
          <w:spacing w:val="-2"/>
          <w:sz w:val="28"/>
        </w:rPr>
        <w:t xml:space="preserve">МО </w:t>
      </w:r>
      <w:r w:rsidR="00A37789">
        <w:rPr>
          <w:rFonts w:ascii="Times New Roman" w:hAnsi="Times New Roman"/>
          <w:sz w:val="28"/>
          <w:szCs w:val="28"/>
        </w:rPr>
        <w:t>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</w:t>
      </w:r>
    </w:p>
    <w:p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 благоустройству дворовых территорий, входящих в минимальный и дополнительный перечни таких работ</w:t>
      </w:r>
    </w:p>
    <w:p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в ценах 2 квартала 2017 года</w:t>
      </w:r>
    </w:p>
    <w:p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/>
      </w:tblPr>
      <w:tblGrid>
        <w:gridCol w:w="673"/>
        <w:gridCol w:w="6249"/>
        <w:gridCol w:w="1702"/>
        <w:gridCol w:w="1411"/>
      </w:tblGrid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Стоимость с НДС, руб.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6805,73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щебеночных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628,70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бортовых камней: на бетонном основании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1655,46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металлических ограждений палисадников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395,64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дорог однослойного толщиной: 70 мм площадью ремонта до 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12409,00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тротуаров из литого асфальта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11084,45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оснований толщиной 15 см под тротуары из кирпичного или известнякового щебня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дорожек и тротуаров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4913,77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ED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асфальтобетонных покрытий дорожек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тротуаров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однослойных из литой мелкозернистой асфальтобетонной смеси толщиной 5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6997,42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двухслойных: нижний слой из крупнозернистой асфальтобетонной смеси толщиной 4,5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4706,69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двухслойных: верхний слой из песчаной асфальтобетонной смеси толщиной 3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3301,16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и пропитка с применением битума щебеночных оснований толщиной 10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и основания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68783,01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покрытий из гранитной крошки толщиной 6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30307,70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гранитной крошки пневматическими трамбовками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уплотненного материала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433,51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цементно-бетонных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3114,32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бетонной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бетона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88156,69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щебня (толщ.20 см)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м3 материала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23094,33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толщиной 6 см из горячих асфальтобетонных смесей пористых крупнозернистых, плотность каменных материалов: 2,5-2,9 т/м3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103858,41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толщиной 3 см из горячих асфальтобетонных смесей плотных мелкозернистых 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Б, В, плотность каменных материалов: 2,5-2,9 т/м3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66276,75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бордюров с внутренней обшивкой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 бордюров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1574,24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других видах покрытий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12412,50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металлических пешеходных ограждений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7838,64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20 см: вручную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3459,68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Посев газонов партерных, мавританских и обыкновенных вручную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691,17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стандартных посадочных мест для деревьев и кустарников с квадратным комом земли вручную размером: 0,5x0,5x0,4 м с добавлением растительной земли до 50%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ям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1331,30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Посадка деревьев и кустарников с комом земли размером: 0,5x0,4 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деревьев или кустарников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717,35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стандартных посадочных мест для однорядной живой изгороди вручную: с добавлением растительной земли до 50%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м траншей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256,98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Посадка кустарников-саженцев в живую изгородь: однорядную и вьющихся растений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м живой изгороди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грунта в отвал экскаваторами «драглайн» или «обратная лопата» с ковшом вместимостью: 0,5 (0,5-0,63) м3, группа грунтов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4135,37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1302,93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трубопроводов из полиэтиленовых труб диаметром: 100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63176,43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трубопроводов из полиэтиленовых труб диаметром: 65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28449,25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Засыпка траншей и котлованов с перемещением грунта до 5 м бульдозерами мощностью: 59 кВт (80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грунтов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865,38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трубопроводов из полиэтиленовых труб диаметром: 20 мм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7961,54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 или клапанов обратных стальных диаметром: 50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задвижка (или клапан обратный)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971,25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 или клапанов обратных стальных диаметром: 100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задвижка (или клапан обратный)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1037,37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светильников на кронштейнах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1743,28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Урна для парка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30шт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 xml:space="preserve">82500,0 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Урна для придомовых территорий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25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54590,0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Конструкция «Вечный огонь»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141880,0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Фонарь парковый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22шт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260000,0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Тренажеры  уличные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11шт-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250000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Игровое оборудование 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360000,0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Сценический комплекс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1757957,0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Детали для арки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Беседка из металлоконструкций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70000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Скамья парковая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30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429990,0</w:t>
            </w:r>
          </w:p>
        </w:tc>
      </w:tr>
      <w:tr w:rsidR="00ED5E8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Скамья для придомовых территорий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25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174584,0</w:t>
            </w:r>
          </w:p>
        </w:tc>
      </w:tr>
    </w:tbl>
    <w:p w:rsidR="00ED5E84" w:rsidRDefault="00ED5E84">
      <w:pPr>
        <w:sectPr w:rsidR="00ED5E84">
          <w:pgSz w:w="11906" w:h="16838"/>
          <w:pgMar w:top="1134" w:right="567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:rsidR="00ED5E84" w:rsidRDefault="00ED5E84"/>
    <w:p w:rsidR="00ED5E84" w:rsidRDefault="00ED5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E84" w:rsidRDefault="002C7B0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D5E84" w:rsidRDefault="002C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</w:t>
      </w:r>
    </w:p>
    <w:p w:rsidR="00ED5E84" w:rsidRDefault="002C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муниципального образования «Село Енотаевка»</w:t>
      </w:r>
    </w:p>
    <w:p w:rsidR="00ED5E84" w:rsidRDefault="00A10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2018-2024</w:t>
      </w:r>
      <w:r w:rsidR="002C7B0C">
        <w:rPr>
          <w:rFonts w:ascii="Times New Roman" w:hAnsi="Times New Roman"/>
          <w:sz w:val="24"/>
          <w:szCs w:val="24"/>
        </w:rPr>
        <w:t xml:space="preserve"> годы»</w:t>
      </w:r>
    </w:p>
    <w:p w:rsidR="00ED5E84" w:rsidRDefault="00ED5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798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2031"/>
        <w:gridCol w:w="776"/>
        <w:gridCol w:w="1096"/>
        <w:gridCol w:w="1091"/>
        <w:gridCol w:w="848"/>
        <w:gridCol w:w="763"/>
        <w:gridCol w:w="763"/>
        <w:gridCol w:w="900"/>
        <w:gridCol w:w="567"/>
        <w:gridCol w:w="567"/>
        <w:gridCol w:w="567"/>
        <w:gridCol w:w="709"/>
        <w:gridCol w:w="1418"/>
        <w:gridCol w:w="708"/>
        <w:gridCol w:w="993"/>
        <w:gridCol w:w="567"/>
        <w:gridCol w:w="425"/>
        <w:gridCol w:w="425"/>
        <w:gridCol w:w="1126"/>
        <w:gridCol w:w="458"/>
      </w:tblGrid>
      <w:tr w:rsidR="0060488E" w:rsidTr="00E80FF9">
        <w:trPr>
          <w:trHeight w:val="37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Исполнители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60488E" w:rsidTr="00E80FF9">
        <w:trPr>
          <w:trHeight w:val="109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годам: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2021/2022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60488E" w:rsidTr="007049A0">
        <w:trPr>
          <w:trHeight w:val="30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3" w:type="dxa"/>
            </w:tcMar>
          </w:tcPr>
          <w:p w:rsidR="0060488E" w:rsidRDefault="0060488E" w:rsidP="00A377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3" w:type="dxa"/>
            </w:tcMar>
          </w:tcPr>
          <w:p w:rsidR="0060488E" w:rsidRDefault="0060488E" w:rsidP="00A377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9F4" w:rsidTr="007049A0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049A0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79F4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049A0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79F4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049A0" w:rsidTr="007049A0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 м.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0C79F4">
        <w:trPr>
          <w:trHeight w:val="450"/>
        </w:trPr>
        <w:tc>
          <w:tcPr>
            <w:tcW w:w="203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0C79F4">
        <w:trPr>
          <w:trHeight w:val="450"/>
        </w:trPr>
        <w:tc>
          <w:tcPr>
            <w:tcW w:w="203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26049,3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10064,78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11784,52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Бюджет поселения МО «Село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енотаевка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79F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C79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C79F4">
              <w:rPr>
                <w:rFonts w:ascii="Times New Roman" w:hAnsi="Times New Roman"/>
                <w:sz w:val="20"/>
                <w:szCs w:val="20"/>
              </w:rPr>
              <w:t>Енотаевка</w:t>
            </w:r>
            <w:proofErr w:type="gramEnd"/>
            <w:r w:rsidRPr="000C79F4">
              <w:rPr>
                <w:rFonts w:ascii="Times New Roman" w:hAnsi="Times New Roman"/>
                <w:sz w:val="20"/>
                <w:szCs w:val="20"/>
              </w:rPr>
              <w:t xml:space="preserve"> ул. Мусаева 62,64, ул. Чичерина 19,19а,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9F4">
              <w:rPr>
                <w:rFonts w:ascii="Times New Roman" w:hAnsi="Times New Roman"/>
                <w:sz w:val="20"/>
                <w:szCs w:val="20"/>
              </w:rPr>
              <w:t>Заречная, 1,3,5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с. Енотаевка , ул. , ул.. Татищева 65,69,67,71,73,75, , ул. Московская 22,24, ул. Мира 15, , ул.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76">
              <w:rPr>
                <w:rFonts w:ascii="Times New Roman" w:hAnsi="Times New Roman"/>
                <w:sz w:val="20"/>
                <w:szCs w:val="20"/>
              </w:rPr>
              <w:t xml:space="preserve">50,52, Чичерина 21,23, </w:t>
            </w:r>
            <w:r w:rsidRPr="00710D76">
              <w:rPr>
                <w:rFonts w:ascii="Times New Roman" w:hAnsi="Times New Roman"/>
                <w:sz w:val="20"/>
                <w:szCs w:val="20"/>
              </w:rPr>
              <w:lastRenderedPageBreak/>
              <w:t>19,19а,ул</w:t>
            </w:r>
            <w:proofErr w:type="gramStart"/>
            <w:r w:rsidRPr="00710D7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10D76">
              <w:rPr>
                <w:rFonts w:ascii="Times New Roman" w:hAnsi="Times New Roman"/>
                <w:sz w:val="20"/>
                <w:szCs w:val="20"/>
              </w:rPr>
              <w:t>аречная,1,3,5, ул.Мусаева,62, 40,42,44,46,48,50,52,54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11127,12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14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623E7" w:rsidRDefault="007049A0" w:rsidP="007F63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D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Енотаевка,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атищева,44,65</w:t>
            </w:r>
            <w:r w:rsidR="00C623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49A0" w:rsidRPr="00710D76" w:rsidRDefault="00C623E7" w:rsidP="007F63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7049A0">
              <w:rPr>
                <w:rFonts w:ascii="Times New Roman" w:hAnsi="Times New Roman"/>
                <w:sz w:val="20"/>
                <w:szCs w:val="20"/>
              </w:rPr>
              <w:t>,ул</w:t>
            </w:r>
            <w:proofErr w:type="gramStart"/>
            <w:r w:rsidR="007049A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7049A0">
              <w:rPr>
                <w:rFonts w:ascii="Times New Roman" w:hAnsi="Times New Roman"/>
                <w:sz w:val="20"/>
                <w:szCs w:val="20"/>
              </w:rPr>
              <w:t>ушкина,48</w:t>
            </w:r>
            <w:r w:rsidR="007049A0" w:rsidRPr="00710D76">
              <w:rPr>
                <w:rFonts w:ascii="Times New Roman" w:hAnsi="Times New Roman"/>
                <w:sz w:val="20"/>
                <w:szCs w:val="20"/>
              </w:rPr>
              <w:t>,ул.Волжская11,Заречная,3</w:t>
            </w:r>
            <w:r>
              <w:rPr>
                <w:rFonts w:ascii="Times New Roman" w:hAnsi="Times New Roman"/>
                <w:sz w:val="20"/>
                <w:szCs w:val="20"/>
              </w:rPr>
              <w:t>, ул.Московская,22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5096,28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2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710D76" w:rsidRDefault="007049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0D7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10D76">
              <w:rPr>
                <w:rFonts w:ascii="Times New Roman" w:hAnsi="Times New Roman"/>
                <w:sz w:val="20"/>
                <w:szCs w:val="20"/>
              </w:rPr>
              <w:t>. Енотаевка, ул.. Октябрьская 60,62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79F4">
              <w:rPr>
                <w:rFonts w:ascii="Times New Roman" w:hAnsi="Times New Roman"/>
                <w:sz w:val="20"/>
                <w:szCs w:val="20"/>
              </w:rPr>
              <w:t>с. Енотаевка, ул., ул. Губкина 44 , ул. Советская 129, ул. Коммунистическая 11</w:t>
            </w:r>
            <w:proofErr w:type="gramEnd"/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0C79F4">
        <w:trPr>
          <w:trHeight w:val="450"/>
        </w:trPr>
        <w:tc>
          <w:tcPr>
            <w:tcW w:w="203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С.Енотаевка,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оветская129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37919,41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C79F4">
              <w:rPr>
                <w:rFonts w:ascii="Times New Roman" w:hAnsi="Times New Roman"/>
                <w:color w:val="auto"/>
                <w:sz w:val="20"/>
                <w:szCs w:val="20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»с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ело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енотаевка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Pr="000C79F4" w:rsidRDefault="007049A0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центральной площади им</w:t>
            </w:r>
            <w:proofErr w:type="gramStart"/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.Л</w:t>
            </w:r>
            <w:proofErr w:type="gramEnd"/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енина, благоустройство парка «Славы», благоустройство ул.Чернышевского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Pr="000C79F4" w:rsidRDefault="007049A0" w:rsidP="00A10D51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Благоустройство </w:t>
            </w: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центральной площади,  Благоустройство танцевальной площадки, Благоустройство парка «Мечта», благоустройство улицы Татищева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2019-2020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18865,83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18299,85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Село Енотаевка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49A0" w:rsidRPr="000C79F4" w:rsidRDefault="007049A0" w:rsidP="00A10D51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ул</w:t>
            </w:r>
            <w:proofErr w:type="gramStart"/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.М</w:t>
            </w:r>
            <w:proofErr w:type="gramEnd"/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усаева</w:t>
            </w:r>
            <w:r w:rsidR="00C623E7">
              <w:rPr>
                <w:rFonts w:ascii="Times New Roman" w:hAnsi="Times New Roman"/>
                <w:sz w:val="20"/>
                <w:szCs w:val="20"/>
                <w:lang w:eastAsia="zh-CN"/>
              </w:rPr>
              <w:t>, ул.Татищева 2этап, парк по ул.Куйбышева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парка «Дружба»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Благоустройство улицы «Солнечной»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49A0" w:rsidRDefault="007049A0" w:rsidP="009D729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5E84" w:rsidRDefault="00ED5E84">
      <w:pPr>
        <w:rPr>
          <w:sz w:val="20"/>
          <w:szCs w:val="20"/>
        </w:rPr>
      </w:pPr>
    </w:p>
    <w:p w:rsidR="00ED5E84" w:rsidRDefault="00ED5E84"/>
    <w:p w:rsidR="00ED5E84" w:rsidRDefault="00ED5E84"/>
    <w:p w:rsidR="00ED5E84" w:rsidRDefault="00ED5E84"/>
    <w:p w:rsidR="00ED5E84" w:rsidRDefault="00ED5E84"/>
    <w:p w:rsidR="00ED5E84" w:rsidRDefault="00522DC7">
      <w:r>
        <w:t>Адресный перечень</w:t>
      </w:r>
    </w:p>
    <w:p w:rsidR="00ED5E84" w:rsidRDefault="00ED5E84"/>
    <w:tbl>
      <w:tblPr>
        <w:tblW w:w="14740" w:type="dxa"/>
        <w:tblInd w:w="45" w:type="dxa"/>
        <w:tblBorders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675"/>
        <w:gridCol w:w="2410"/>
        <w:gridCol w:w="7655"/>
      </w:tblGrid>
      <w:tr w:rsidR="00ED5E84">
        <w:tc>
          <w:tcPr>
            <w:tcW w:w="4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r>
              <w:rPr>
                <w:b/>
              </w:rPr>
              <w:t>Дворовая территория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r>
              <w:rPr>
                <w:b/>
              </w:rPr>
              <w:t>Год проведения мероприятий</w:t>
            </w:r>
          </w:p>
        </w:tc>
        <w:tc>
          <w:tcPr>
            <w:tcW w:w="76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r>
              <w:rPr>
                <w:b/>
              </w:rPr>
              <w:t>Мероприятия по благоустройству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Мусаева,62,64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ограждений внешней стороны дома, ремонт подъездных путей, установка урн, скамеек,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Татищева,42, Мусаева,38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asciiTheme="minorHAnsi" w:hAnsiTheme="minorHAnsi"/>
              </w:rPr>
            </w:pPr>
            <w:r>
              <w:t>Установка скамеек, урн, освещение, ремонт подъездных путей</w:t>
            </w:r>
            <w:r>
              <w:rPr>
                <w:rFonts w:asciiTheme="minorHAnsi" w:hAnsiTheme="minorHAnsi"/>
              </w:rPr>
              <w:t xml:space="preserve">, 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Заречная, 1,3,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 xml:space="preserve">установка скамеек, урн, 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Pr="008B2B03" w:rsidRDefault="00522DC7" w:rsidP="00D359FF">
            <w:pPr>
              <w:pStyle w:val="af3"/>
              <w:rPr>
                <w:rFonts w:asciiTheme="minorHAnsi" w:hAnsiTheme="minorHAnsi"/>
              </w:rPr>
            </w:pPr>
            <w:proofErr w:type="gramStart"/>
            <w:r>
              <w:t>с</w:t>
            </w:r>
            <w:proofErr w:type="gramEnd"/>
            <w:r>
              <w:t>. Енотаевка, ул. Заречная, 1,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Укладка тротуарных дорожек, освещение, скамейки и урны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69,67,71,73,75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освещение, выравнивание поверхности двора, тротуарная дорожка, подъездные пути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62, ул. Чичерина 19,19а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 xml:space="preserve">Укладка тротуарных дорожек, выравнивание поверхности двора, подъездные пути, установка скамеек, урн, 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Московская 22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освещение,  тротуары (дорожки к подъездам), выравнивание поверхности двора, подъездные пути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Пушкина 50,52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освещение,  тротуары (дорожки к подъездам), выравнивание поверхности двора, подъездные пути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Pr="00385A9D" w:rsidRDefault="00522DC7" w:rsidP="00D359FF">
            <w:pPr>
              <w:pStyle w:val="af3"/>
              <w:rPr>
                <w:rFonts w:asciiTheme="minorHAnsi" w:hAnsiTheme="minorHAnsi"/>
              </w:rPr>
            </w:pPr>
            <w:proofErr w:type="gramStart"/>
            <w:r>
              <w:lastRenderedPageBreak/>
              <w:t>с</w:t>
            </w:r>
            <w:proofErr w:type="gramEnd"/>
            <w:r w:rsidRPr="00385A9D">
              <w:t xml:space="preserve">. </w:t>
            </w:r>
            <w:proofErr w:type="gramStart"/>
            <w:r w:rsidRPr="00385A9D">
              <w:t>Енотаевка</w:t>
            </w:r>
            <w:proofErr w:type="gramEnd"/>
            <w:r w:rsidRPr="00385A9D">
              <w:t>, ул. Чичерина 21,23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Pr="008B2B03" w:rsidRDefault="00522DC7" w:rsidP="00D359FF">
            <w:pPr>
              <w:pStyle w:val="af3"/>
              <w:rPr>
                <w:rFonts w:asciiTheme="minorHAnsi" w:hAnsiTheme="minorHAnsi"/>
              </w:rPr>
            </w:pPr>
            <w:r>
              <w:t>Установка скамеек, урн, освещение,  тротуары (дорожки к подъездам), выравнивание поверхности двора</w:t>
            </w:r>
            <w:r>
              <w:rPr>
                <w:rFonts w:asciiTheme="minorHAnsi" w:hAnsiTheme="minorHAnsi"/>
              </w:rPr>
              <w:t xml:space="preserve">, </w:t>
            </w:r>
            <w:r w:rsidRPr="008B2B03">
              <w:t>подъездные пути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с. Енотаевка, ул</w:t>
            </w:r>
            <w:proofErr w:type="gramStart"/>
            <w:r>
              <w:t>.Т</w:t>
            </w:r>
            <w:proofErr w:type="gramEnd"/>
            <w:r>
              <w:t xml:space="preserve">атищева,44,65 Пушкина, 48, Волжская, 1, Заречная,3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2020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Укладка тротуарных дорожек, благоустройств подъездных путей, скамейки, урны,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с. Енотаевка, ул. Октябрьская60,62,ул</w:t>
            </w:r>
            <w:proofErr w:type="gramStart"/>
            <w:r>
              <w:t>.М</w:t>
            </w:r>
            <w:proofErr w:type="gramEnd"/>
            <w:r>
              <w:t>ира,15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2021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подъездных путей, установка скамеек, урн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Губкина 44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2022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Советская 129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2023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Коммунистическая 11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2024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>
            <w:pPr>
              <w:pStyle w:val="af3"/>
              <w:rPr>
                <w:rFonts w:hint="eastAsia"/>
              </w:rPr>
            </w:pP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  <w:b/>
              </w:rPr>
            </w:pPr>
          </w:p>
          <w:p w:rsidR="00522DC7" w:rsidRDefault="00522DC7" w:rsidP="00D359FF">
            <w:pPr>
              <w:pStyle w:val="af3"/>
              <w:rPr>
                <w:rFonts w:hint="eastAsia"/>
                <w:b/>
              </w:rPr>
            </w:pPr>
          </w:p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rPr>
                <w:b/>
              </w:rPr>
              <w:t>Общественная территория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</w:p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</w:p>
          <w:p w:rsidR="00522DC7" w:rsidRPr="00522DC7" w:rsidRDefault="00522DC7" w:rsidP="00D359FF">
            <w:pPr>
              <w:pStyle w:val="af3"/>
              <w:jc w:val="center"/>
              <w:rPr>
                <w:rFonts w:hint="eastAsia"/>
                <w:b/>
              </w:rPr>
            </w:pPr>
            <w:r w:rsidRPr="00522DC7">
              <w:rPr>
                <w:b/>
              </w:rPr>
              <w:t>Год проведения мероприятий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>
            <w:pPr>
              <w:pStyle w:val="af3"/>
              <w:rPr>
                <w:rFonts w:hint="eastAsia"/>
              </w:rPr>
            </w:pPr>
          </w:p>
          <w:p w:rsidR="00522DC7" w:rsidRDefault="00522DC7" w:rsidP="00522DC7">
            <w:pPr>
              <w:rPr>
                <w:b/>
              </w:rPr>
            </w:pPr>
          </w:p>
          <w:p w:rsidR="00522DC7" w:rsidRPr="00522DC7" w:rsidRDefault="00522DC7" w:rsidP="00522DC7">
            <w:pPr>
              <w:rPr>
                <w:rFonts w:ascii="Times New Roman" w:hAnsi="Times New Roman"/>
                <w:lang w:eastAsia="zh-CN" w:bidi="hi-IN"/>
              </w:rPr>
            </w:pPr>
            <w:r w:rsidRPr="00522DC7">
              <w:rPr>
                <w:rFonts w:ascii="Times New Roman" w:hAnsi="Times New Roman"/>
                <w:b/>
              </w:rPr>
              <w:t>Мероприятия по благоустройству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asciiTheme="minorHAnsi" w:hAnsiTheme="minorHAnsi"/>
              </w:rPr>
            </w:pPr>
            <w:r>
              <w:t>Благоустройство центральной площади им</w:t>
            </w:r>
            <w:proofErr w:type="gramStart"/>
            <w:r>
              <w:t>.Л</w:t>
            </w:r>
            <w:proofErr w:type="gramEnd"/>
            <w:r>
              <w:t>енина, благоустройство ул.Чернышевского, благоустройство ул.Чернышевского/ул.Мусаева</w:t>
            </w:r>
            <w:r>
              <w:rPr>
                <w:rFonts w:asciiTheme="minorHAnsi" w:hAnsiTheme="minorHAnsi"/>
              </w:rPr>
              <w:t xml:space="preserve">, </w:t>
            </w:r>
            <w:r>
              <w:t>благоустройство парка «Слава»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asciiTheme="minorHAnsi" w:hAnsiTheme="minorHAnsi"/>
              </w:rPr>
            </w:pPr>
            <w:proofErr w:type="gramStart"/>
            <w:r>
              <w:t>Сценический комплекс, установка спортивной, тренажерной площадки, игровой  площадки, фонарей, скамеек, урн, укладка тротуарной плитки, устройство беговой дорожки, навес, устройство бетонной площадки, озеленение, беседка, арка</w:t>
            </w:r>
            <w:proofErr w:type="gramEnd"/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центральной площади им</w:t>
            </w:r>
            <w:proofErr w:type="gramStart"/>
            <w:r>
              <w:t>.Л</w:t>
            </w:r>
            <w:proofErr w:type="gramEnd"/>
            <w:r>
              <w:t xml:space="preserve">енина,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Участок «Доски почета»</w:t>
            </w:r>
            <w:proofErr w:type="gramStart"/>
            <w:r>
              <w:rPr>
                <w:rFonts w:asciiTheme="minorHAnsi" w:hAnsiTheme="minorHAnsi"/>
              </w:rPr>
              <w:t>,у</w:t>
            </w:r>
            <w:proofErr w:type="gramEnd"/>
            <w:r>
              <w:t>кладка тротуарной плитки, укладка асфальтного покрытия обновление стелы доски почета, установка скамеек, урн, объектов освещения, освещение всей территории площади, озеленение.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 xml:space="preserve">Благоустройство танцевальной площадки прилегающей к парку «Слава», </w:t>
            </w:r>
            <w:r w:rsidRPr="00CA4AAF">
              <w:t>Благоу</w:t>
            </w:r>
            <w:r>
              <w:t>стройство парка «Мечта»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Реконструкция  существующей танцевальной площадки, установка скамьи, освещение, укладка тротуарной плитки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ул</w:t>
            </w:r>
            <w:proofErr w:type="gramStart"/>
            <w:r>
              <w:t>.Т</w:t>
            </w:r>
            <w:proofErr w:type="gramEnd"/>
            <w:r>
              <w:t>атищева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2020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Укладка тротуарных дорожек, благоустройство площадки</w:t>
            </w:r>
            <w:proofErr w:type="gramStart"/>
            <w:r>
              <w:t xml:space="preserve"> ,</w:t>
            </w:r>
            <w:proofErr w:type="gramEnd"/>
            <w:r>
              <w:t xml:space="preserve"> установка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ул. Мусаева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2021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Укладка тротуарных дорожек, благоустройство площадки</w:t>
            </w:r>
            <w:proofErr w:type="gramStart"/>
            <w:r>
              <w:t xml:space="preserve"> ,</w:t>
            </w:r>
            <w:proofErr w:type="gramEnd"/>
            <w:r>
              <w:t xml:space="preserve"> установка освещение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lastRenderedPageBreak/>
              <w:t>Благоустройство «Братского садика»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2022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Укладка тротуарных дорожек, установка парковых скамеек, урн, объектов освещения, замена ограждения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парка «Дружба»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2023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 xml:space="preserve">Укладка тротуарных дорожек, установка парковых скамеек, урн, объектов освещения, </w:t>
            </w:r>
          </w:p>
        </w:tc>
      </w:tr>
      <w:tr w:rsidR="00522DC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>Благоустройство улицы Солнечной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jc w:val="center"/>
              <w:rPr>
                <w:rFonts w:hint="eastAsia"/>
              </w:rPr>
            </w:pPr>
            <w:r>
              <w:t>2024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22DC7" w:rsidRDefault="00522DC7" w:rsidP="00D359FF">
            <w:pPr>
              <w:pStyle w:val="af3"/>
              <w:rPr>
                <w:rFonts w:hint="eastAsia"/>
              </w:rPr>
            </w:pPr>
            <w:r>
              <w:t xml:space="preserve">Укладка тротуарных дорожек, установка парковых скамеек, урн, объектов освещения, </w:t>
            </w:r>
          </w:p>
        </w:tc>
      </w:tr>
    </w:tbl>
    <w:p w:rsidR="00ED5E84" w:rsidRDefault="00ED5E84"/>
    <w:p w:rsidR="00ED5E84" w:rsidRDefault="00ED5E84" w:rsidP="00522DC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E84" w:rsidRDefault="00522DC7" w:rsidP="00522DC7">
      <w:pPr>
        <w:widowControl w:val="0"/>
        <w:spacing w:after="0" w:line="240" w:lineRule="auto"/>
        <w:ind w:left="6237"/>
        <w:jc w:val="right"/>
      </w:pPr>
      <w:r>
        <w:rPr>
          <w:rFonts w:ascii="Times New Roman" w:hAnsi="Times New Roman"/>
          <w:sz w:val="24"/>
          <w:szCs w:val="24"/>
        </w:rPr>
        <w:t xml:space="preserve">    </w:t>
      </w:r>
      <w:r w:rsidR="002C7B0C">
        <w:rPr>
          <w:rFonts w:ascii="Times New Roman" w:hAnsi="Times New Roman"/>
          <w:sz w:val="24"/>
          <w:szCs w:val="24"/>
        </w:rPr>
        <w:t>Приложение № 4</w:t>
      </w:r>
    </w:p>
    <w:p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</w:p>
    <w:p w:rsidR="00ED5E84" w:rsidRDefault="002C7B0C" w:rsidP="00522DC7">
      <w:pPr>
        <w:widowControl w:val="0"/>
        <w:spacing w:after="0" w:line="240" w:lineRule="auto"/>
        <w:ind w:left="5670"/>
        <w:jc w:val="right"/>
      </w:pPr>
      <w:r>
        <w:rPr>
          <w:rFonts w:ascii="Times New Roman" w:hAnsi="Times New Roman"/>
          <w:sz w:val="28"/>
          <w:szCs w:val="28"/>
        </w:rPr>
        <w:t>«Село Енотаевка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2018-2022 годы»</w:t>
      </w:r>
    </w:p>
    <w:p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4"/>
          <w:szCs w:val="24"/>
        </w:rPr>
      </w:pPr>
    </w:p>
    <w:p w:rsidR="00ED5E84" w:rsidRDefault="002C7B0C">
      <w:pPr>
        <w:spacing w:after="0" w:line="240" w:lineRule="auto"/>
        <w:ind w:left="-57" w:right="-57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Адресный перечень всех дворовых территорий многоквартирных домов, нуждающихся в благоустройстве </w:t>
      </w:r>
      <w:r>
        <w:rPr>
          <w:rFonts w:ascii="Times New Roman" w:hAnsi="Times New Roman"/>
          <w:sz w:val="24"/>
          <w:szCs w:val="24"/>
        </w:rPr>
        <w:t>и подлежащих благоустройству в 2018-2022 годах</w:t>
      </w:r>
    </w:p>
    <w:p w:rsidR="00ED5E84" w:rsidRDefault="002C7B0C">
      <w:pPr>
        <w:spacing w:after="0" w:line="240" w:lineRule="auto"/>
        <w:ind w:left="-57" w:right="-57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по муниципальному образованию </w:t>
      </w:r>
      <w:r>
        <w:rPr>
          <w:rFonts w:ascii="Times New Roman" w:hAnsi="Times New Roman"/>
          <w:sz w:val="28"/>
          <w:szCs w:val="28"/>
        </w:rPr>
        <w:t>«Село Енотаевка»</w:t>
      </w:r>
    </w:p>
    <w:p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4"/>
          <w:szCs w:val="24"/>
        </w:rPr>
      </w:pPr>
    </w:p>
    <w:p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"/>
          <w:szCs w:val="2"/>
        </w:rPr>
      </w:pPr>
    </w:p>
    <w:p w:rsidR="00ED5E84" w:rsidRDefault="00ED5E84">
      <w:pPr>
        <w:spacing w:after="0" w:line="240" w:lineRule="auto"/>
        <w:ind w:left="-57" w:right="-57"/>
        <w:rPr>
          <w:rFonts w:ascii="Times New Roman" w:hAnsi="Times New Roman"/>
          <w:sz w:val="2"/>
          <w:szCs w:val="2"/>
        </w:rPr>
      </w:pPr>
    </w:p>
    <w:tbl>
      <w:tblPr>
        <w:tblW w:w="12611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07"/>
        <w:gridCol w:w="5384"/>
        <w:gridCol w:w="1276"/>
        <w:gridCol w:w="1416"/>
        <w:gridCol w:w="3828"/>
      </w:tblGrid>
      <w:tr w:rsidR="00ED5E84">
        <w:trPr>
          <w:trHeight w:val="255"/>
          <w:tblHeader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Адрес МКД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территории,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жителей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год выполнения работ</w:t>
            </w:r>
          </w:p>
        </w:tc>
      </w:tr>
      <w:tr w:rsidR="00ED5E84">
        <w:trPr>
          <w:trHeight w:val="255"/>
          <w:tblHeader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65,69,67,71,73,75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t>201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62,64, ул. Чичерина 19,19а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t>2018</w:t>
            </w:r>
            <w:r>
              <w:rPr>
                <w:rFonts w:asciiTheme="minorHAnsi" w:hAnsiTheme="minorHAnsi"/>
              </w:rPr>
              <w:t>-2019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Заречная, 1,3,5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t>2018</w:t>
            </w:r>
            <w:r>
              <w:rPr>
                <w:rFonts w:asciiTheme="minorHAnsi" w:hAnsiTheme="minorHAnsi"/>
              </w:rPr>
              <w:t>-2019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Московская 22,24, ул. Мира 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asciiTheme="minorHAnsi" w:hAnsiTheme="minorHAnsi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Пушкина 50,52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Чичерина 21,23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t>20</w:t>
            </w:r>
            <w:r>
              <w:rPr>
                <w:rFonts w:asciiTheme="minorHAnsi" w:hAnsiTheme="minorHAnsi"/>
              </w:rPr>
              <w:t>19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 w:rsidP="00DA58AC">
            <w:pPr>
              <w:pStyle w:val="af3"/>
              <w:rPr>
                <w:rFonts w:asciiTheme="minorHAnsi" w:hAnsiTheme="minorHAnsi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</w:t>
            </w:r>
            <w:r>
              <w:rPr>
                <w:rFonts w:asciiTheme="minorHAnsi" w:hAnsiTheme="minorHAnsi"/>
              </w:rPr>
              <w:t>,44,</w:t>
            </w:r>
            <w:r w:rsidR="00DA58AC">
              <w:t xml:space="preserve"> 65 Пушкина, 48, Волжская, 1, Заречная,3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Октябрьская 60,62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Губкина 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r>
              <w:t>с. Енотаевка, ул. Советская 129, ул</w:t>
            </w:r>
            <w:proofErr w:type="gramStart"/>
            <w:r>
              <w:t>.М</w:t>
            </w:r>
            <w:proofErr w:type="gramEnd"/>
            <w:r>
              <w:t>усаева,38,40,42,44,46,48,50,52,54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D5E84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pStyle w:val="af3"/>
              <w:rPr>
                <w:rFonts w:hint="eastAsia"/>
              </w:rPr>
            </w:pPr>
            <w:r>
              <w:t>с. Енотаевка, ул. Коммунистическая 11, ул</w:t>
            </w:r>
            <w:proofErr w:type="gramStart"/>
            <w:r>
              <w:t>.Т</w:t>
            </w:r>
            <w:proofErr w:type="gramEnd"/>
            <w:r>
              <w:t xml:space="preserve">атищева48,48а,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</w:tbl>
    <w:p w:rsidR="00ED5E84" w:rsidRDefault="00ED5E8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Cs w:val="28"/>
        </w:rPr>
      </w:pPr>
    </w:p>
    <w:p w:rsidR="00ED5E84" w:rsidRDefault="00ED5E84">
      <w:pPr>
        <w:spacing w:after="0" w:line="240" w:lineRule="auto"/>
        <w:ind w:left="-57" w:right="-57"/>
        <w:rPr>
          <w:rFonts w:ascii="Times New Roman" w:hAnsi="Times New Roman"/>
          <w:sz w:val="2"/>
          <w:szCs w:val="2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ED5E84" w:rsidRDefault="002C7B0C">
      <w:pPr>
        <w:widowControl w:val="0"/>
        <w:spacing w:after="0" w:line="240" w:lineRule="auto"/>
        <w:ind w:left="6237"/>
        <w:jc w:val="both"/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ED5E84" w:rsidRDefault="002C7B0C">
      <w:pPr>
        <w:widowControl w:val="0"/>
        <w:spacing w:after="0" w:line="240" w:lineRule="auto"/>
        <w:ind w:left="5670"/>
        <w:jc w:val="both"/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Село Енотаевка»</w:t>
      </w:r>
      <w:r>
        <w:rPr>
          <w:rFonts w:ascii="Times New Roman" w:hAnsi="Times New Roman"/>
          <w:sz w:val="24"/>
          <w:szCs w:val="24"/>
        </w:rPr>
        <w:t>» на 2018-2022 годы»</w:t>
      </w:r>
    </w:p>
    <w:p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4"/>
          <w:szCs w:val="24"/>
        </w:rPr>
        <w:t>Адресный перечень всех общественных территорий, нуждающихся в благоустройстве и подлежащих благоустройству в 2018-2022 годах</w:t>
      </w:r>
    </w:p>
    <w:p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 муниципальному образованию «Село Енотаевка»</w:t>
      </w:r>
    </w:p>
    <w:p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/>
      </w:tblPr>
      <w:tblGrid>
        <w:gridCol w:w="569"/>
        <w:gridCol w:w="6524"/>
        <w:gridCol w:w="1414"/>
        <w:gridCol w:w="1558"/>
      </w:tblGrid>
      <w:tr w:rsidR="00ED5E84">
        <w:trPr>
          <w:trHeight w:val="255"/>
          <w:tblHeader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Адрес территории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территории,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год выполнения работ</w:t>
            </w:r>
          </w:p>
        </w:tc>
      </w:tr>
      <w:tr w:rsidR="00ED5E84">
        <w:trPr>
          <w:trHeight w:val="255"/>
          <w:tblHeader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центральной площади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 благоустройство детского парка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4017,85, </w:t>
            </w:r>
          </w:p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1168,0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2018</w:t>
            </w:r>
          </w:p>
          <w:p w:rsidR="00ED5E84" w:rsidRDefault="00ED5E84">
            <w:pPr>
              <w:pStyle w:val="af3"/>
              <w:jc w:val="center"/>
              <w:rPr>
                <w:rFonts w:hint="eastAsia"/>
              </w:rPr>
            </w:pPr>
          </w:p>
        </w:tc>
      </w:tr>
      <w:tr w:rsidR="00ED5E84">
        <w:trPr>
          <w:trHeight w:val="7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«Центрального парка»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10605,0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rPr>
                <w:rFonts w:asciiTheme="minorHAnsi" w:hAnsiTheme="minorHAnsi"/>
              </w:rPr>
              <w:t>2018</w:t>
            </w:r>
          </w:p>
        </w:tc>
      </w:tr>
      <w:tr w:rsidR="00ED5E84">
        <w:trPr>
          <w:trHeight w:val="7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центральной площади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4017,85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Танцевальной площадки в «Центральном парке»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t>20</w:t>
            </w:r>
            <w:r>
              <w:rPr>
                <w:rFonts w:asciiTheme="minorHAnsi" w:hAnsiTheme="minorHAnsi"/>
              </w:rPr>
              <w:t>19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парка «Мечта»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5394,0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 w:rsidP="00DA58A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DA58AC">
              <w:rPr>
                <w:rFonts w:ascii="Times New Roman" w:hAnsi="Times New Roman" w:cs="Times New Roman"/>
              </w:rPr>
              <w:t>ул</w:t>
            </w:r>
            <w:proofErr w:type="gramStart"/>
            <w:r w:rsidR="00DA58AC">
              <w:rPr>
                <w:rFonts w:ascii="Times New Roman" w:hAnsi="Times New Roman" w:cs="Times New Roman"/>
              </w:rPr>
              <w:t>.Т</w:t>
            </w:r>
            <w:proofErr w:type="gramEnd"/>
            <w:r w:rsidR="00DA58AC">
              <w:rPr>
                <w:rFonts w:ascii="Times New Roman" w:hAnsi="Times New Roman" w:cs="Times New Roman"/>
              </w:rPr>
              <w:t>атищева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 w:rsidP="00DA58A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DA58AC">
              <w:rPr>
                <w:rFonts w:ascii="Times New Roman" w:hAnsi="Times New Roman" w:cs="Times New Roman"/>
              </w:rPr>
              <w:t>ул</w:t>
            </w:r>
            <w:proofErr w:type="gramStart"/>
            <w:r w:rsidR="00DA58AC">
              <w:rPr>
                <w:rFonts w:ascii="Times New Roman" w:hAnsi="Times New Roman" w:cs="Times New Roman"/>
              </w:rPr>
              <w:t>.М</w:t>
            </w:r>
            <w:proofErr w:type="gramEnd"/>
            <w:r w:rsidR="00DA58AC">
              <w:rPr>
                <w:rFonts w:ascii="Times New Roman" w:hAnsi="Times New Roman" w:cs="Times New Roman"/>
              </w:rPr>
              <w:t>усаева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</w:t>
            </w:r>
          </w:p>
        </w:tc>
      </w:tr>
      <w:tr w:rsidR="00ED5E84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t>8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«Братского садика»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1182,0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D5E84" w:rsidRDefault="002C7B0C">
            <w:pPr>
              <w:pStyle w:val="af3"/>
              <w:jc w:val="center"/>
              <w:rPr>
                <w:rFonts w:hint="eastAsia"/>
              </w:rPr>
            </w:pPr>
            <w:r>
              <w:t>2022</w:t>
            </w:r>
          </w:p>
        </w:tc>
      </w:tr>
    </w:tbl>
    <w:p w:rsidR="00ED5E84" w:rsidRDefault="00ED5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E84" w:rsidRDefault="00ED5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E84" w:rsidRDefault="002C7B0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Верно:</w:t>
      </w:r>
    </w:p>
    <w:sectPr w:rsidR="00ED5E84" w:rsidSect="00ED5E84">
      <w:pgSz w:w="16838" w:h="11906" w:orient="landscape"/>
      <w:pgMar w:top="709" w:right="567" w:bottom="851" w:left="567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font18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5CE"/>
    <w:multiLevelType w:val="multilevel"/>
    <w:tmpl w:val="CCDEF9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8557D"/>
    <w:multiLevelType w:val="multilevel"/>
    <w:tmpl w:val="A2648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A86863"/>
    <w:multiLevelType w:val="multilevel"/>
    <w:tmpl w:val="CDE0A73A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5ADA2B80"/>
    <w:multiLevelType w:val="multilevel"/>
    <w:tmpl w:val="366AD4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530190"/>
    <w:multiLevelType w:val="multilevel"/>
    <w:tmpl w:val="28CEF5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84"/>
    <w:rsid w:val="000C79F4"/>
    <w:rsid w:val="00140B66"/>
    <w:rsid w:val="001B4A03"/>
    <w:rsid w:val="00204AE3"/>
    <w:rsid w:val="00221AAF"/>
    <w:rsid w:val="00233830"/>
    <w:rsid w:val="002C7B0C"/>
    <w:rsid w:val="00342A7A"/>
    <w:rsid w:val="0035562E"/>
    <w:rsid w:val="00522DC7"/>
    <w:rsid w:val="0060488E"/>
    <w:rsid w:val="006A7AB1"/>
    <w:rsid w:val="007049A0"/>
    <w:rsid w:val="00710D76"/>
    <w:rsid w:val="00731B45"/>
    <w:rsid w:val="0075698B"/>
    <w:rsid w:val="007F63FC"/>
    <w:rsid w:val="009471D1"/>
    <w:rsid w:val="009D729B"/>
    <w:rsid w:val="00A10D51"/>
    <w:rsid w:val="00A37789"/>
    <w:rsid w:val="00AB5D64"/>
    <w:rsid w:val="00B372B5"/>
    <w:rsid w:val="00B803C7"/>
    <w:rsid w:val="00BF6CAF"/>
    <w:rsid w:val="00C623E7"/>
    <w:rsid w:val="00C7733C"/>
    <w:rsid w:val="00D359FF"/>
    <w:rsid w:val="00DA2EC7"/>
    <w:rsid w:val="00DA58AC"/>
    <w:rsid w:val="00E80FF9"/>
    <w:rsid w:val="00ED5E84"/>
    <w:rsid w:val="00EE724F"/>
    <w:rsid w:val="00F63FE0"/>
    <w:rsid w:val="00F7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7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locked/>
    <w:rsid w:val="00604B14"/>
    <w:pPr>
      <w:keepNext/>
      <w:suppressAutoHyphens/>
      <w:spacing w:after="0" w:line="240" w:lineRule="auto"/>
      <w:ind w:left="360" w:hanging="360"/>
      <w:jc w:val="center"/>
      <w:outlineLvl w:val="0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Heading3">
    <w:name w:val="Heading 3"/>
    <w:basedOn w:val="a"/>
    <w:link w:val="32"/>
    <w:qFormat/>
    <w:locked/>
    <w:rsid w:val="00604B1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customStyle="1" w:styleId="3">
    <w:name w:val="Заголовок 3 Знак"/>
    <w:basedOn w:val="a0"/>
    <w:link w:val="Heading31"/>
    <w:qFormat/>
    <w:locked/>
    <w:rsid w:val="000056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05667"/>
    <w:rPr>
      <w:rFonts w:ascii="Calibri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05667"/>
    <w:rPr>
      <w:rFonts w:ascii="Calibri" w:hAnsi="Calibri" w:cs="Times New Roman"/>
      <w:lang w:eastAsia="ru-RU"/>
    </w:rPr>
  </w:style>
  <w:style w:type="character" w:customStyle="1" w:styleId="-">
    <w:name w:val="Интернет-ссылка"/>
    <w:basedOn w:val="30"/>
    <w:rsid w:val="00EF525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05667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qFormat/>
    <w:rsid w:val="0022209B"/>
  </w:style>
  <w:style w:type="character" w:customStyle="1" w:styleId="ListLabel2">
    <w:name w:val="ListLabel 2"/>
    <w:uiPriority w:val="99"/>
    <w:qFormat/>
    <w:rsid w:val="0022209B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22209B"/>
  </w:style>
  <w:style w:type="character" w:customStyle="1" w:styleId="ListLabel4">
    <w:name w:val="ListLabel 4"/>
    <w:uiPriority w:val="99"/>
    <w:qFormat/>
    <w:rsid w:val="0022209B"/>
  </w:style>
  <w:style w:type="character" w:customStyle="1" w:styleId="ListLabel5">
    <w:name w:val="ListLabel 5"/>
    <w:uiPriority w:val="99"/>
    <w:qFormat/>
    <w:rsid w:val="0022209B"/>
  </w:style>
  <w:style w:type="character" w:customStyle="1" w:styleId="ListLabel6">
    <w:name w:val="ListLabel 6"/>
    <w:uiPriority w:val="99"/>
    <w:qFormat/>
    <w:rsid w:val="0022209B"/>
  </w:style>
  <w:style w:type="character" w:customStyle="1" w:styleId="ListLabel7">
    <w:name w:val="ListLabel 7"/>
    <w:uiPriority w:val="99"/>
    <w:qFormat/>
    <w:rsid w:val="0022209B"/>
  </w:style>
  <w:style w:type="character" w:customStyle="1" w:styleId="ListLabel8">
    <w:name w:val="ListLabel 8"/>
    <w:uiPriority w:val="99"/>
    <w:qFormat/>
    <w:rsid w:val="0022209B"/>
  </w:style>
  <w:style w:type="character" w:customStyle="1" w:styleId="ListLabel9">
    <w:name w:val="ListLabel 9"/>
    <w:uiPriority w:val="99"/>
    <w:qFormat/>
    <w:rsid w:val="0022209B"/>
  </w:style>
  <w:style w:type="character" w:customStyle="1" w:styleId="ListLabel10">
    <w:name w:val="ListLabel 10"/>
    <w:uiPriority w:val="99"/>
    <w:qFormat/>
    <w:rsid w:val="0022209B"/>
  </w:style>
  <w:style w:type="character" w:customStyle="1" w:styleId="ListLabel11">
    <w:name w:val="ListLabel 11"/>
    <w:uiPriority w:val="99"/>
    <w:qFormat/>
    <w:rsid w:val="0022209B"/>
  </w:style>
  <w:style w:type="character" w:customStyle="1" w:styleId="ListLabel12">
    <w:name w:val="ListLabel 12"/>
    <w:uiPriority w:val="99"/>
    <w:qFormat/>
    <w:rsid w:val="0022209B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22209B"/>
  </w:style>
  <w:style w:type="character" w:customStyle="1" w:styleId="ListLabel14">
    <w:name w:val="ListLabel 14"/>
    <w:uiPriority w:val="99"/>
    <w:qFormat/>
    <w:rsid w:val="0022209B"/>
  </w:style>
  <w:style w:type="character" w:customStyle="1" w:styleId="ListLabel15">
    <w:name w:val="ListLabel 15"/>
    <w:uiPriority w:val="99"/>
    <w:qFormat/>
    <w:rsid w:val="0022209B"/>
  </w:style>
  <w:style w:type="character" w:customStyle="1" w:styleId="ListLabel16">
    <w:name w:val="ListLabel 16"/>
    <w:uiPriority w:val="99"/>
    <w:qFormat/>
    <w:rsid w:val="0022209B"/>
  </w:style>
  <w:style w:type="character" w:customStyle="1" w:styleId="ListLabel17">
    <w:name w:val="ListLabel 17"/>
    <w:uiPriority w:val="99"/>
    <w:qFormat/>
    <w:rsid w:val="0022209B"/>
  </w:style>
  <w:style w:type="character" w:customStyle="1" w:styleId="ListLabel18">
    <w:name w:val="ListLabel 18"/>
    <w:uiPriority w:val="99"/>
    <w:qFormat/>
    <w:rsid w:val="0022209B"/>
  </w:style>
  <w:style w:type="character" w:customStyle="1" w:styleId="ListLabel19">
    <w:name w:val="ListLabel 19"/>
    <w:uiPriority w:val="99"/>
    <w:qFormat/>
    <w:rsid w:val="0022209B"/>
  </w:style>
  <w:style w:type="character" w:customStyle="1" w:styleId="ListLabel20">
    <w:name w:val="ListLabel 20"/>
    <w:uiPriority w:val="99"/>
    <w:qFormat/>
    <w:rsid w:val="0022209B"/>
  </w:style>
  <w:style w:type="character" w:customStyle="1" w:styleId="a6">
    <w:name w:val="Основной текст Знак"/>
    <w:basedOn w:val="a0"/>
    <w:uiPriority w:val="99"/>
    <w:qFormat/>
    <w:rsid w:val="003328B1"/>
    <w:rPr>
      <w:rFonts w:eastAsia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3328B1"/>
    <w:rPr>
      <w:rFonts w:ascii="Times New Roman" w:eastAsia="Times New Roman" w:hAnsi="Times New Roman"/>
      <w:sz w:val="0"/>
      <w:szCs w:val="0"/>
    </w:rPr>
  </w:style>
  <w:style w:type="character" w:customStyle="1" w:styleId="a7">
    <w:name w:val="Абзац списка Знак"/>
    <w:uiPriority w:val="34"/>
    <w:qFormat/>
    <w:locked/>
    <w:rsid w:val="00C4453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Header"/>
    <w:qFormat/>
    <w:rsid w:val="00604B14"/>
    <w:rPr>
      <w:rFonts w:ascii="Times New Roman" w:eastAsia="Times New Roman" w:hAnsi="Times New Roman"/>
      <w:b/>
      <w:sz w:val="24"/>
      <w:lang w:eastAsia="zh-CN"/>
    </w:rPr>
  </w:style>
  <w:style w:type="character" w:customStyle="1" w:styleId="31">
    <w:name w:val="Заголовок 3 Знак1"/>
    <w:basedOn w:val="a0"/>
    <w:semiHidden/>
    <w:qFormat/>
    <w:rsid w:val="00604B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8">
    <w:name w:val="Основной текст с отступом Знак"/>
    <w:basedOn w:val="a0"/>
    <w:qFormat/>
    <w:rsid w:val="00604B1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0">
    <w:name w:val="WW8Num1z0"/>
    <w:qFormat/>
    <w:rsid w:val="00604B14"/>
  </w:style>
  <w:style w:type="character" w:customStyle="1" w:styleId="WW8Num1z1">
    <w:name w:val="WW8Num1z1"/>
    <w:qFormat/>
    <w:rsid w:val="00604B14"/>
  </w:style>
  <w:style w:type="character" w:customStyle="1" w:styleId="WW8Num1z2">
    <w:name w:val="WW8Num1z2"/>
    <w:qFormat/>
    <w:rsid w:val="00604B14"/>
  </w:style>
  <w:style w:type="character" w:customStyle="1" w:styleId="WW8Num1z3">
    <w:name w:val="WW8Num1z3"/>
    <w:qFormat/>
    <w:rsid w:val="00604B14"/>
  </w:style>
  <w:style w:type="character" w:customStyle="1" w:styleId="WW8Num1z4">
    <w:name w:val="WW8Num1z4"/>
    <w:qFormat/>
    <w:rsid w:val="00604B14"/>
  </w:style>
  <w:style w:type="character" w:customStyle="1" w:styleId="WW8Num1z5">
    <w:name w:val="WW8Num1z5"/>
    <w:qFormat/>
    <w:rsid w:val="00604B14"/>
  </w:style>
  <w:style w:type="character" w:customStyle="1" w:styleId="WW8Num1z6">
    <w:name w:val="WW8Num1z6"/>
    <w:qFormat/>
    <w:rsid w:val="00604B14"/>
  </w:style>
  <w:style w:type="character" w:customStyle="1" w:styleId="WW8Num1z7">
    <w:name w:val="WW8Num1z7"/>
    <w:qFormat/>
    <w:rsid w:val="00604B14"/>
  </w:style>
  <w:style w:type="character" w:customStyle="1" w:styleId="WW8Num1z8">
    <w:name w:val="WW8Num1z8"/>
    <w:qFormat/>
    <w:rsid w:val="00604B14"/>
  </w:style>
  <w:style w:type="character" w:customStyle="1" w:styleId="WW8Num2z0">
    <w:name w:val="WW8Num2z0"/>
    <w:qFormat/>
    <w:rsid w:val="00604B14"/>
  </w:style>
  <w:style w:type="character" w:customStyle="1" w:styleId="WW8Num2z1">
    <w:name w:val="WW8Num2z1"/>
    <w:qFormat/>
    <w:rsid w:val="00604B14"/>
    <w:rPr>
      <w:rFonts w:cs="Times New Roman"/>
      <w:sz w:val="28"/>
      <w:szCs w:val="28"/>
    </w:rPr>
  </w:style>
  <w:style w:type="character" w:customStyle="1" w:styleId="WW8Num2z2">
    <w:name w:val="WW8Num2z2"/>
    <w:qFormat/>
    <w:rsid w:val="00604B14"/>
  </w:style>
  <w:style w:type="character" w:customStyle="1" w:styleId="WW8Num2z3">
    <w:name w:val="WW8Num2z3"/>
    <w:qFormat/>
    <w:rsid w:val="00604B14"/>
  </w:style>
  <w:style w:type="character" w:customStyle="1" w:styleId="WW8Num2z4">
    <w:name w:val="WW8Num2z4"/>
    <w:qFormat/>
    <w:rsid w:val="00604B14"/>
  </w:style>
  <w:style w:type="character" w:customStyle="1" w:styleId="WW8Num2z5">
    <w:name w:val="WW8Num2z5"/>
    <w:qFormat/>
    <w:rsid w:val="00604B14"/>
  </w:style>
  <w:style w:type="character" w:customStyle="1" w:styleId="WW8Num2z6">
    <w:name w:val="WW8Num2z6"/>
    <w:qFormat/>
    <w:rsid w:val="00604B14"/>
  </w:style>
  <w:style w:type="character" w:customStyle="1" w:styleId="WW8Num2z7">
    <w:name w:val="WW8Num2z7"/>
    <w:qFormat/>
    <w:rsid w:val="00604B14"/>
  </w:style>
  <w:style w:type="character" w:customStyle="1" w:styleId="WW8Num2z8">
    <w:name w:val="WW8Num2z8"/>
    <w:qFormat/>
    <w:rsid w:val="00604B14"/>
  </w:style>
  <w:style w:type="character" w:customStyle="1" w:styleId="WW8Num3z0">
    <w:name w:val="WW8Num3z0"/>
    <w:qFormat/>
    <w:rsid w:val="00604B14"/>
    <w:rPr>
      <w:rFonts w:cs="Calibri"/>
      <w:sz w:val="28"/>
      <w:szCs w:val="28"/>
    </w:rPr>
  </w:style>
  <w:style w:type="character" w:customStyle="1" w:styleId="WW8Num4z0">
    <w:name w:val="WW8Num4z0"/>
    <w:qFormat/>
    <w:rsid w:val="00604B14"/>
  </w:style>
  <w:style w:type="character" w:customStyle="1" w:styleId="WW8Num4z1">
    <w:name w:val="WW8Num4z1"/>
    <w:qFormat/>
    <w:rsid w:val="00604B14"/>
  </w:style>
  <w:style w:type="character" w:customStyle="1" w:styleId="WW8Num4z2">
    <w:name w:val="WW8Num4z2"/>
    <w:qFormat/>
    <w:rsid w:val="00604B14"/>
  </w:style>
  <w:style w:type="character" w:customStyle="1" w:styleId="WW8Num4z3">
    <w:name w:val="WW8Num4z3"/>
    <w:qFormat/>
    <w:rsid w:val="00604B14"/>
  </w:style>
  <w:style w:type="character" w:customStyle="1" w:styleId="WW8Num4z4">
    <w:name w:val="WW8Num4z4"/>
    <w:qFormat/>
    <w:rsid w:val="00604B14"/>
  </w:style>
  <w:style w:type="character" w:customStyle="1" w:styleId="WW8Num4z5">
    <w:name w:val="WW8Num4z5"/>
    <w:qFormat/>
    <w:rsid w:val="00604B14"/>
  </w:style>
  <w:style w:type="character" w:customStyle="1" w:styleId="WW8Num4z6">
    <w:name w:val="WW8Num4z6"/>
    <w:qFormat/>
    <w:rsid w:val="00604B14"/>
  </w:style>
  <w:style w:type="character" w:customStyle="1" w:styleId="WW8Num4z7">
    <w:name w:val="WW8Num4z7"/>
    <w:qFormat/>
    <w:rsid w:val="00604B14"/>
  </w:style>
  <w:style w:type="character" w:customStyle="1" w:styleId="WW8Num4z8">
    <w:name w:val="WW8Num4z8"/>
    <w:qFormat/>
    <w:rsid w:val="00604B14"/>
  </w:style>
  <w:style w:type="character" w:customStyle="1" w:styleId="WW8Num5z0">
    <w:name w:val="WW8Num5z0"/>
    <w:qFormat/>
    <w:rsid w:val="00604B14"/>
    <w:rPr>
      <w:rFonts w:ascii="Symbol" w:hAnsi="Symbol" w:cs="OpenSymbol"/>
    </w:rPr>
  </w:style>
  <w:style w:type="character" w:customStyle="1" w:styleId="WW8Num6z0">
    <w:name w:val="WW8Num6z0"/>
    <w:qFormat/>
    <w:rsid w:val="00604B14"/>
    <w:rPr>
      <w:rFonts w:ascii="Symbol" w:hAnsi="Symbol" w:cs="OpenSymbol"/>
    </w:rPr>
  </w:style>
  <w:style w:type="character" w:customStyle="1" w:styleId="WW8Num7z0">
    <w:name w:val="WW8Num7z0"/>
    <w:qFormat/>
    <w:rsid w:val="00604B14"/>
  </w:style>
  <w:style w:type="character" w:customStyle="1" w:styleId="WW8Num7z1">
    <w:name w:val="WW8Num7z1"/>
    <w:qFormat/>
    <w:rsid w:val="00604B14"/>
  </w:style>
  <w:style w:type="character" w:customStyle="1" w:styleId="WW8Num7z2">
    <w:name w:val="WW8Num7z2"/>
    <w:qFormat/>
    <w:rsid w:val="00604B14"/>
  </w:style>
  <w:style w:type="character" w:customStyle="1" w:styleId="WW8Num7z3">
    <w:name w:val="WW8Num7z3"/>
    <w:qFormat/>
    <w:rsid w:val="00604B14"/>
  </w:style>
  <w:style w:type="character" w:customStyle="1" w:styleId="WW8Num7z4">
    <w:name w:val="WW8Num7z4"/>
    <w:qFormat/>
    <w:rsid w:val="00604B14"/>
  </w:style>
  <w:style w:type="character" w:customStyle="1" w:styleId="WW8Num7z5">
    <w:name w:val="WW8Num7z5"/>
    <w:qFormat/>
    <w:rsid w:val="00604B14"/>
  </w:style>
  <w:style w:type="character" w:customStyle="1" w:styleId="WW8Num7z6">
    <w:name w:val="WW8Num7z6"/>
    <w:qFormat/>
    <w:rsid w:val="00604B14"/>
  </w:style>
  <w:style w:type="character" w:customStyle="1" w:styleId="WW8Num7z7">
    <w:name w:val="WW8Num7z7"/>
    <w:qFormat/>
    <w:rsid w:val="00604B14"/>
  </w:style>
  <w:style w:type="character" w:customStyle="1" w:styleId="WW8Num7z8">
    <w:name w:val="WW8Num7z8"/>
    <w:qFormat/>
    <w:rsid w:val="00604B14"/>
  </w:style>
  <w:style w:type="character" w:customStyle="1" w:styleId="WW8Num8z0">
    <w:name w:val="WW8Num8z0"/>
    <w:qFormat/>
    <w:rsid w:val="00604B14"/>
    <w:rPr>
      <w:rFonts w:ascii="Symbol" w:hAnsi="Symbol" w:cs="Symbol"/>
      <w:color w:val="00000A"/>
    </w:rPr>
  </w:style>
  <w:style w:type="character" w:customStyle="1" w:styleId="WW8Num9z0">
    <w:name w:val="WW8Num9z0"/>
    <w:qFormat/>
    <w:rsid w:val="00604B14"/>
    <w:rPr>
      <w:rFonts w:ascii="Symbol" w:hAnsi="Symbol" w:cs="Symbol"/>
    </w:rPr>
  </w:style>
  <w:style w:type="character" w:customStyle="1" w:styleId="WW8Num10z0">
    <w:name w:val="WW8Num10z0"/>
    <w:qFormat/>
    <w:rsid w:val="00604B14"/>
  </w:style>
  <w:style w:type="character" w:customStyle="1" w:styleId="WW8Num10z1">
    <w:name w:val="WW8Num10z1"/>
    <w:qFormat/>
    <w:rsid w:val="00604B14"/>
  </w:style>
  <w:style w:type="character" w:customStyle="1" w:styleId="WW8Num10z2">
    <w:name w:val="WW8Num10z2"/>
    <w:qFormat/>
    <w:rsid w:val="00604B14"/>
  </w:style>
  <w:style w:type="character" w:customStyle="1" w:styleId="WW8Num10z3">
    <w:name w:val="WW8Num10z3"/>
    <w:qFormat/>
    <w:rsid w:val="00604B14"/>
  </w:style>
  <w:style w:type="character" w:customStyle="1" w:styleId="WW8Num10z4">
    <w:name w:val="WW8Num10z4"/>
    <w:qFormat/>
    <w:rsid w:val="00604B14"/>
  </w:style>
  <w:style w:type="character" w:customStyle="1" w:styleId="WW8Num10z5">
    <w:name w:val="WW8Num10z5"/>
    <w:qFormat/>
    <w:rsid w:val="00604B14"/>
  </w:style>
  <w:style w:type="character" w:customStyle="1" w:styleId="WW8Num10z6">
    <w:name w:val="WW8Num10z6"/>
    <w:qFormat/>
    <w:rsid w:val="00604B14"/>
  </w:style>
  <w:style w:type="character" w:customStyle="1" w:styleId="WW8Num10z7">
    <w:name w:val="WW8Num10z7"/>
    <w:qFormat/>
    <w:rsid w:val="00604B14"/>
  </w:style>
  <w:style w:type="character" w:customStyle="1" w:styleId="WW8Num10z8">
    <w:name w:val="WW8Num10z8"/>
    <w:qFormat/>
    <w:rsid w:val="00604B14"/>
  </w:style>
  <w:style w:type="character" w:customStyle="1" w:styleId="WW8Num11z0">
    <w:name w:val="WW8Num11z0"/>
    <w:qFormat/>
    <w:rsid w:val="00604B14"/>
  </w:style>
  <w:style w:type="character" w:customStyle="1" w:styleId="WW8Num11z1">
    <w:name w:val="WW8Num11z1"/>
    <w:qFormat/>
    <w:rsid w:val="00604B14"/>
  </w:style>
  <w:style w:type="character" w:customStyle="1" w:styleId="WW8Num11z2">
    <w:name w:val="WW8Num11z2"/>
    <w:qFormat/>
    <w:rsid w:val="00604B14"/>
  </w:style>
  <w:style w:type="character" w:customStyle="1" w:styleId="WW8Num11z3">
    <w:name w:val="WW8Num11z3"/>
    <w:qFormat/>
    <w:rsid w:val="00604B14"/>
  </w:style>
  <w:style w:type="character" w:customStyle="1" w:styleId="WW8Num11z4">
    <w:name w:val="WW8Num11z4"/>
    <w:qFormat/>
    <w:rsid w:val="00604B14"/>
  </w:style>
  <w:style w:type="character" w:customStyle="1" w:styleId="WW8Num11z5">
    <w:name w:val="WW8Num11z5"/>
    <w:qFormat/>
    <w:rsid w:val="00604B14"/>
  </w:style>
  <w:style w:type="character" w:customStyle="1" w:styleId="WW8Num11z6">
    <w:name w:val="WW8Num11z6"/>
    <w:qFormat/>
    <w:rsid w:val="00604B14"/>
  </w:style>
  <w:style w:type="character" w:customStyle="1" w:styleId="WW8Num11z7">
    <w:name w:val="WW8Num11z7"/>
    <w:qFormat/>
    <w:rsid w:val="00604B14"/>
  </w:style>
  <w:style w:type="character" w:customStyle="1" w:styleId="WW8Num11z8">
    <w:name w:val="WW8Num11z8"/>
    <w:qFormat/>
    <w:rsid w:val="00604B14"/>
  </w:style>
  <w:style w:type="character" w:customStyle="1" w:styleId="WW8Num12z0">
    <w:name w:val="WW8Num12z0"/>
    <w:qFormat/>
    <w:rsid w:val="00604B14"/>
    <w:rPr>
      <w:rFonts w:ascii="Symbol" w:hAnsi="Symbol" w:cs="OpenSymbol"/>
    </w:rPr>
  </w:style>
  <w:style w:type="character" w:customStyle="1" w:styleId="WW8Num13z0">
    <w:name w:val="WW8Num13z0"/>
    <w:qFormat/>
    <w:rsid w:val="00604B14"/>
  </w:style>
  <w:style w:type="character" w:customStyle="1" w:styleId="WW8Num13z1">
    <w:name w:val="WW8Num13z1"/>
    <w:qFormat/>
    <w:rsid w:val="00604B14"/>
  </w:style>
  <w:style w:type="character" w:customStyle="1" w:styleId="WW8Num13z2">
    <w:name w:val="WW8Num13z2"/>
    <w:qFormat/>
    <w:rsid w:val="00604B14"/>
  </w:style>
  <w:style w:type="character" w:customStyle="1" w:styleId="WW8Num13z3">
    <w:name w:val="WW8Num13z3"/>
    <w:qFormat/>
    <w:rsid w:val="00604B14"/>
  </w:style>
  <w:style w:type="character" w:customStyle="1" w:styleId="WW8Num13z4">
    <w:name w:val="WW8Num13z4"/>
    <w:qFormat/>
    <w:rsid w:val="00604B14"/>
  </w:style>
  <w:style w:type="character" w:customStyle="1" w:styleId="WW8Num13z5">
    <w:name w:val="WW8Num13z5"/>
    <w:qFormat/>
    <w:rsid w:val="00604B14"/>
  </w:style>
  <w:style w:type="character" w:customStyle="1" w:styleId="WW8Num13z6">
    <w:name w:val="WW8Num13z6"/>
    <w:qFormat/>
    <w:rsid w:val="00604B14"/>
  </w:style>
  <w:style w:type="character" w:customStyle="1" w:styleId="WW8Num13z7">
    <w:name w:val="WW8Num13z7"/>
    <w:qFormat/>
    <w:rsid w:val="00604B14"/>
  </w:style>
  <w:style w:type="character" w:customStyle="1" w:styleId="WW8Num13z8">
    <w:name w:val="WW8Num13z8"/>
    <w:qFormat/>
    <w:rsid w:val="00604B14"/>
  </w:style>
  <w:style w:type="character" w:customStyle="1" w:styleId="WW8Num14z0">
    <w:name w:val="WW8Num14z0"/>
    <w:qFormat/>
    <w:rsid w:val="00604B14"/>
    <w:rPr>
      <w:rFonts w:ascii="Symbol" w:hAnsi="Symbol" w:cs="Symbol"/>
    </w:rPr>
  </w:style>
  <w:style w:type="character" w:customStyle="1" w:styleId="WW8Num15z0">
    <w:name w:val="WW8Num15z0"/>
    <w:qFormat/>
    <w:rsid w:val="00604B14"/>
    <w:rPr>
      <w:rFonts w:ascii="Symbol" w:hAnsi="Symbol" w:cs="OpenSymbol"/>
    </w:rPr>
  </w:style>
  <w:style w:type="character" w:customStyle="1" w:styleId="WW8Num16z0">
    <w:name w:val="WW8Num16z0"/>
    <w:qFormat/>
    <w:rsid w:val="00604B14"/>
  </w:style>
  <w:style w:type="character" w:customStyle="1" w:styleId="WW8Num16z1">
    <w:name w:val="WW8Num16z1"/>
    <w:qFormat/>
    <w:rsid w:val="00604B14"/>
  </w:style>
  <w:style w:type="character" w:customStyle="1" w:styleId="WW8Num16z2">
    <w:name w:val="WW8Num16z2"/>
    <w:qFormat/>
    <w:rsid w:val="00604B14"/>
  </w:style>
  <w:style w:type="character" w:customStyle="1" w:styleId="WW8Num16z3">
    <w:name w:val="WW8Num16z3"/>
    <w:qFormat/>
    <w:rsid w:val="00604B14"/>
  </w:style>
  <w:style w:type="character" w:customStyle="1" w:styleId="WW8Num16z4">
    <w:name w:val="WW8Num16z4"/>
    <w:qFormat/>
    <w:rsid w:val="00604B14"/>
  </w:style>
  <w:style w:type="character" w:customStyle="1" w:styleId="WW8Num16z5">
    <w:name w:val="WW8Num16z5"/>
    <w:qFormat/>
    <w:rsid w:val="00604B14"/>
  </w:style>
  <w:style w:type="character" w:customStyle="1" w:styleId="WW8Num16z6">
    <w:name w:val="WW8Num16z6"/>
    <w:qFormat/>
    <w:rsid w:val="00604B14"/>
  </w:style>
  <w:style w:type="character" w:customStyle="1" w:styleId="WW8Num16z7">
    <w:name w:val="WW8Num16z7"/>
    <w:qFormat/>
    <w:rsid w:val="00604B14"/>
  </w:style>
  <w:style w:type="character" w:customStyle="1" w:styleId="WW8Num16z8">
    <w:name w:val="WW8Num16z8"/>
    <w:qFormat/>
    <w:rsid w:val="00604B14"/>
  </w:style>
  <w:style w:type="character" w:customStyle="1" w:styleId="WW8Num17z0">
    <w:name w:val="WW8Num17z0"/>
    <w:qFormat/>
    <w:rsid w:val="00604B14"/>
  </w:style>
  <w:style w:type="character" w:customStyle="1" w:styleId="WW8Num17z1">
    <w:name w:val="WW8Num17z1"/>
    <w:qFormat/>
    <w:rsid w:val="00604B14"/>
  </w:style>
  <w:style w:type="character" w:customStyle="1" w:styleId="WW8Num17z2">
    <w:name w:val="WW8Num17z2"/>
    <w:qFormat/>
    <w:rsid w:val="00604B14"/>
  </w:style>
  <w:style w:type="character" w:customStyle="1" w:styleId="WW8Num17z3">
    <w:name w:val="WW8Num17z3"/>
    <w:qFormat/>
    <w:rsid w:val="00604B14"/>
  </w:style>
  <w:style w:type="character" w:customStyle="1" w:styleId="WW8Num17z4">
    <w:name w:val="WW8Num17z4"/>
    <w:qFormat/>
    <w:rsid w:val="00604B14"/>
  </w:style>
  <w:style w:type="character" w:customStyle="1" w:styleId="WW8Num17z5">
    <w:name w:val="WW8Num17z5"/>
    <w:qFormat/>
    <w:rsid w:val="00604B14"/>
  </w:style>
  <w:style w:type="character" w:customStyle="1" w:styleId="WW8Num17z6">
    <w:name w:val="WW8Num17z6"/>
    <w:qFormat/>
    <w:rsid w:val="00604B14"/>
  </w:style>
  <w:style w:type="character" w:customStyle="1" w:styleId="WW8Num17z7">
    <w:name w:val="WW8Num17z7"/>
    <w:qFormat/>
    <w:rsid w:val="00604B14"/>
  </w:style>
  <w:style w:type="character" w:customStyle="1" w:styleId="WW8Num17z8">
    <w:name w:val="WW8Num17z8"/>
    <w:qFormat/>
    <w:rsid w:val="00604B14"/>
  </w:style>
  <w:style w:type="character" w:customStyle="1" w:styleId="WW8Num18z0">
    <w:name w:val="WW8Num18z0"/>
    <w:qFormat/>
    <w:rsid w:val="00604B14"/>
    <w:rPr>
      <w:rFonts w:cs="Calibri"/>
      <w:sz w:val="28"/>
      <w:szCs w:val="28"/>
    </w:rPr>
  </w:style>
  <w:style w:type="character" w:customStyle="1" w:styleId="WW8Num19z0">
    <w:name w:val="WW8Num19z0"/>
    <w:qFormat/>
    <w:rsid w:val="00604B14"/>
  </w:style>
  <w:style w:type="character" w:customStyle="1" w:styleId="WW8Num19z1">
    <w:name w:val="WW8Num19z1"/>
    <w:qFormat/>
    <w:rsid w:val="00604B14"/>
  </w:style>
  <w:style w:type="character" w:customStyle="1" w:styleId="WW8Num19z2">
    <w:name w:val="WW8Num19z2"/>
    <w:qFormat/>
    <w:rsid w:val="00604B14"/>
  </w:style>
  <w:style w:type="character" w:customStyle="1" w:styleId="WW8Num19z3">
    <w:name w:val="WW8Num19z3"/>
    <w:qFormat/>
    <w:rsid w:val="00604B14"/>
  </w:style>
  <w:style w:type="character" w:customStyle="1" w:styleId="WW8Num19z4">
    <w:name w:val="WW8Num19z4"/>
    <w:qFormat/>
    <w:rsid w:val="00604B14"/>
  </w:style>
  <w:style w:type="character" w:customStyle="1" w:styleId="WW8Num19z5">
    <w:name w:val="WW8Num19z5"/>
    <w:qFormat/>
    <w:rsid w:val="00604B14"/>
  </w:style>
  <w:style w:type="character" w:customStyle="1" w:styleId="WW8Num19z6">
    <w:name w:val="WW8Num19z6"/>
    <w:qFormat/>
    <w:rsid w:val="00604B14"/>
  </w:style>
  <w:style w:type="character" w:customStyle="1" w:styleId="WW8Num19z7">
    <w:name w:val="WW8Num19z7"/>
    <w:qFormat/>
    <w:rsid w:val="00604B14"/>
  </w:style>
  <w:style w:type="character" w:customStyle="1" w:styleId="WW8Num19z8">
    <w:name w:val="WW8Num19z8"/>
    <w:qFormat/>
    <w:rsid w:val="00604B14"/>
  </w:style>
  <w:style w:type="character" w:customStyle="1" w:styleId="30">
    <w:name w:val="Основной шрифт абзаца3"/>
    <w:qFormat/>
    <w:rsid w:val="00604B14"/>
  </w:style>
  <w:style w:type="character" w:customStyle="1" w:styleId="FontStyle47">
    <w:name w:val="Font Style47"/>
    <w:basedOn w:val="30"/>
    <w:qFormat/>
    <w:rsid w:val="00604B1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qFormat/>
    <w:rsid w:val="00604B14"/>
  </w:style>
  <w:style w:type="character" w:customStyle="1" w:styleId="WW-Absatz-Standardschriftart">
    <w:name w:val="WW-Absatz-Standardschriftart"/>
    <w:qFormat/>
    <w:rsid w:val="00604B14"/>
  </w:style>
  <w:style w:type="character" w:customStyle="1" w:styleId="WW-Absatz-Standardschriftart1">
    <w:name w:val="WW-Absatz-Standardschriftart1"/>
    <w:qFormat/>
    <w:rsid w:val="00604B14"/>
  </w:style>
  <w:style w:type="character" w:customStyle="1" w:styleId="WW-Absatz-Standardschriftart11">
    <w:name w:val="WW-Absatz-Standardschriftart11"/>
    <w:qFormat/>
    <w:rsid w:val="00604B14"/>
  </w:style>
  <w:style w:type="character" w:customStyle="1" w:styleId="WW-Absatz-Standardschriftart111">
    <w:name w:val="WW-Absatz-Standardschriftart111"/>
    <w:qFormat/>
    <w:rsid w:val="00604B14"/>
  </w:style>
  <w:style w:type="character" w:customStyle="1" w:styleId="WW-Absatz-Standardschriftart1111">
    <w:name w:val="WW-Absatz-Standardschriftart1111"/>
    <w:qFormat/>
    <w:rsid w:val="00604B14"/>
  </w:style>
  <w:style w:type="character" w:customStyle="1" w:styleId="WW-Absatz-Standardschriftart11111">
    <w:name w:val="WW-Absatz-Standardschriftart11111"/>
    <w:qFormat/>
    <w:rsid w:val="00604B14"/>
  </w:style>
  <w:style w:type="character" w:customStyle="1" w:styleId="WW-Absatz-Standardschriftart111111">
    <w:name w:val="WW-Absatz-Standardschriftart111111"/>
    <w:qFormat/>
    <w:rsid w:val="00604B14"/>
  </w:style>
  <w:style w:type="character" w:customStyle="1" w:styleId="WW-Absatz-Standardschriftart1111111">
    <w:name w:val="WW-Absatz-Standardschriftart1111111"/>
    <w:qFormat/>
    <w:rsid w:val="00604B14"/>
  </w:style>
  <w:style w:type="character" w:customStyle="1" w:styleId="WW-Absatz-Standardschriftart11111111">
    <w:name w:val="WW-Absatz-Standardschriftart11111111"/>
    <w:qFormat/>
    <w:rsid w:val="00604B14"/>
  </w:style>
  <w:style w:type="character" w:customStyle="1" w:styleId="WW-Absatz-Standardschriftart111111111">
    <w:name w:val="WW-Absatz-Standardschriftart111111111"/>
    <w:qFormat/>
    <w:rsid w:val="00604B14"/>
  </w:style>
  <w:style w:type="character" w:customStyle="1" w:styleId="WW-Absatz-Standardschriftart1111111111">
    <w:name w:val="WW-Absatz-Standardschriftart1111111111"/>
    <w:qFormat/>
    <w:rsid w:val="00604B14"/>
  </w:style>
  <w:style w:type="character" w:customStyle="1" w:styleId="WW-Absatz-Standardschriftart11111111111">
    <w:name w:val="WW-Absatz-Standardschriftart11111111111"/>
    <w:qFormat/>
    <w:rsid w:val="00604B14"/>
  </w:style>
  <w:style w:type="character" w:customStyle="1" w:styleId="WW-Absatz-Standardschriftart111111111111">
    <w:name w:val="WW-Absatz-Standardschriftart111111111111"/>
    <w:qFormat/>
    <w:rsid w:val="00604B14"/>
  </w:style>
  <w:style w:type="character" w:customStyle="1" w:styleId="WW-Absatz-Standardschriftart1111111111111">
    <w:name w:val="WW-Absatz-Standardschriftart1111111111111"/>
    <w:qFormat/>
    <w:rsid w:val="00604B14"/>
  </w:style>
  <w:style w:type="character" w:customStyle="1" w:styleId="WW-Absatz-Standardschriftart11111111111111">
    <w:name w:val="WW-Absatz-Standardschriftart11111111111111"/>
    <w:qFormat/>
    <w:rsid w:val="00604B14"/>
  </w:style>
  <w:style w:type="character" w:customStyle="1" w:styleId="WW-Absatz-Standardschriftart111111111111111">
    <w:name w:val="WW-Absatz-Standardschriftart111111111111111"/>
    <w:qFormat/>
    <w:rsid w:val="00604B14"/>
  </w:style>
  <w:style w:type="character" w:customStyle="1" w:styleId="WW-Absatz-Standardschriftart1111111111111111">
    <w:name w:val="WW-Absatz-Standardschriftart1111111111111111"/>
    <w:qFormat/>
    <w:rsid w:val="00604B14"/>
  </w:style>
  <w:style w:type="character" w:customStyle="1" w:styleId="WW-Absatz-Standardschriftart11111111111111111">
    <w:name w:val="WW-Absatz-Standardschriftart11111111111111111"/>
    <w:qFormat/>
    <w:rsid w:val="00604B14"/>
  </w:style>
  <w:style w:type="character" w:customStyle="1" w:styleId="WW-Absatz-Standardschriftart111111111111111111">
    <w:name w:val="WW-Absatz-Standardschriftart111111111111111111"/>
    <w:qFormat/>
    <w:rsid w:val="00604B14"/>
  </w:style>
  <w:style w:type="character" w:customStyle="1" w:styleId="WW-Absatz-Standardschriftart1111111111111111111">
    <w:name w:val="WW-Absatz-Standardschriftart1111111111111111111"/>
    <w:qFormat/>
    <w:rsid w:val="00604B14"/>
  </w:style>
  <w:style w:type="character" w:customStyle="1" w:styleId="WW-Absatz-Standardschriftart11111111111111111111">
    <w:name w:val="WW-Absatz-Standardschriftart11111111111111111111"/>
    <w:qFormat/>
    <w:rsid w:val="00604B14"/>
  </w:style>
  <w:style w:type="character" w:customStyle="1" w:styleId="WW-Absatz-Standardschriftart111111111111111111111">
    <w:name w:val="WW-Absatz-Standardschriftart111111111111111111111"/>
    <w:qFormat/>
    <w:rsid w:val="00604B14"/>
  </w:style>
  <w:style w:type="character" w:customStyle="1" w:styleId="WW-Absatz-Standardschriftart1111111111111111111111">
    <w:name w:val="WW-Absatz-Standardschriftart1111111111111111111111"/>
    <w:qFormat/>
    <w:rsid w:val="00604B14"/>
  </w:style>
  <w:style w:type="character" w:customStyle="1" w:styleId="WW-Absatz-Standardschriftart11111111111111111111111">
    <w:name w:val="WW-Absatz-Standardschriftart11111111111111111111111"/>
    <w:qFormat/>
    <w:rsid w:val="00604B14"/>
  </w:style>
  <w:style w:type="character" w:customStyle="1" w:styleId="WW-Absatz-Standardschriftart111111111111111111111111">
    <w:name w:val="WW-Absatz-Standardschriftart111111111111111111111111"/>
    <w:qFormat/>
    <w:rsid w:val="00604B14"/>
  </w:style>
  <w:style w:type="character" w:customStyle="1" w:styleId="2">
    <w:name w:val="Основной шрифт абзаца2"/>
    <w:qFormat/>
    <w:rsid w:val="00604B14"/>
  </w:style>
  <w:style w:type="character" w:customStyle="1" w:styleId="20">
    <w:name w:val="Текст выноски Знак2"/>
    <w:qFormat/>
    <w:rsid w:val="00604B14"/>
  </w:style>
  <w:style w:type="character" w:customStyle="1" w:styleId="a9">
    <w:name w:val="Символ нумерации"/>
    <w:qFormat/>
    <w:rsid w:val="00604B14"/>
  </w:style>
  <w:style w:type="character" w:customStyle="1" w:styleId="ConsPlusNormal">
    <w:name w:val="ConsPlusNormal Знак"/>
    <w:basedOn w:val="30"/>
    <w:qFormat/>
    <w:rsid w:val="00604B14"/>
    <w:rPr>
      <w:rFonts w:ascii="Arial" w:eastAsia="Arial" w:hAnsi="Arial" w:cs="Arial"/>
      <w:lang w:val="ru-RU" w:bidi="ar-SA"/>
    </w:rPr>
  </w:style>
  <w:style w:type="character" w:styleId="aa">
    <w:name w:val="page number"/>
    <w:basedOn w:val="30"/>
    <w:qFormat/>
    <w:rsid w:val="00604B14"/>
  </w:style>
  <w:style w:type="character" w:customStyle="1" w:styleId="33">
    <w:name w:val="Абзац Уровень 3 Знак"/>
    <w:basedOn w:val="30"/>
    <w:qFormat/>
    <w:rsid w:val="00604B1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qFormat/>
    <w:rsid w:val="00604B14"/>
  </w:style>
  <w:style w:type="character" w:customStyle="1" w:styleId="ab">
    <w:name w:val="Маркеры списка"/>
    <w:qFormat/>
    <w:rsid w:val="00604B14"/>
    <w:rPr>
      <w:rFonts w:ascii="OpenSymbol" w:eastAsia="OpenSymbol" w:hAnsi="OpenSymbol" w:cs="OpenSymbol"/>
    </w:rPr>
  </w:style>
  <w:style w:type="character" w:customStyle="1" w:styleId="FontStyle36">
    <w:name w:val="Font Style36"/>
    <w:basedOn w:val="20"/>
    <w:qFormat/>
    <w:rsid w:val="00604B1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0"/>
    <w:qFormat/>
    <w:rsid w:val="00604B14"/>
  </w:style>
  <w:style w:type="character" w:customStyle="1" w:styleId="12">
    <w:name w:val="Верхний колонтитул Знак1"/>
    <w:basedOn w:val="a0"/>
    <w:link w:val="Footer"/>
    <w:qFormat/>
    <w:rsid w:val="00604B1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rsid w:val="00604B1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Подзаголовок Знак"/>
    <w:basedOn w:val="a0"/>
    <w:qFormat/>
    <w:rsid w:val="00604B14"/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ListLabel21">
    <w:name w:val="ListLabel 21"/>
    <w:qFormat/>
    <w:rsid w:val="000B2246"/>
    <w:rPr>
      <w:rFonts w:cs="Times New Roman"/>
      <w:sz w:val="28"/>
    </w:rPr>
  </w:style>
  <w:style w:type="character" w:customStyle="1" w:styleId="ListLabel22">
    <w:name w:val="ListLabel 22"/>
    <w:qFormat/>
    <w:rsid w:val="000B2246"/>
    <w:rPr>
      <w:rFonts w:cs="Times New Roman"/>
    </w:rPr>
  </w:style>
  <w:style w:type="character" w:customStyle="1" w:styleId="ListLabel23">
    <w:name w:val="ListLabel 23"/>
    <w:qFormat/>
    <w:rsid w:val="000B2246"/>
    <w:rPr>
      <w:rFonts w:cs="Times New Roman"/>
    </w:rPr>
  </w:style>
  <w:style w:type="character" w:customStyle="1" w:styleId="ListLabel24">
    <w:name w:val="ListLabel 24"/>
    <w:qFormat/>
    <w:rsid w:val="000B2246"/>
    <w:rPr>
      <w:rFonts w:cs="Times New Roman"/>
    </w:rPr>
  </w:style>
  <w:style w:type="character" w:customStyle="1" w:styleId="ListLabel25">
    <w:name w:val="ListLabel 25"/>
    <w:qFormat/>
    <w:rsid w:val="000B2246"/>
    <w:rPr>
      <w:rFonts w:cs="Times New Roman"/>
    </w:rPr>
  </w:style>
  <w:style w:type="character" w:customStyle="1" w:styleId="ListLabel26">
    <w:name w:val="ListLabel 26"/>
    <w:qFormat/>
    <w:rsid w:val="000B2246"/>
    <w:rPr>
      <w:rFonts w:cs="Times New Roman"/>
    </w:rPr>
  </w:style>
  <w:style w:type="character" w:customStyle="1" w:styleId="ListLabel27">
    <w:name w:val="ListLabel 27"/>
    <w:qFormat/>
    <w:rsid w:val="000B2246"/>
    <w:rPr>
      <w:rFonts w:cs="Times New Roman"/>
    </w:rPr>
  </w:style>
  <w:style w:type="character" w:customStyle="1" w:styleId="ListLabel28">
    <w:name w:val="ListLabel 28"/>
    <w:qFormat/>
    <w:rsid w:val="000B2246"/>
    <w:rPr>
      <w:rFonts w:cs="Times New Roman"/>
    </w:rPr>
  </w:style>
  <w:style w:type="character" w:customStyle="1" w:styleId="ListLabel29">
    <w:name w:val="ListLabel 29"/>
    <w:qFormat/>
    <w:rsid w:val="000B2246"/>
    <w:rPr>
      <w:rFonts w:cs="Times New Roman"/>
    </w:rPr>
  </w:style>
  <w:style w:type="character" w:customStyle="1" w:styleId="ListLabel30">
    <w:name w:val="ListLabel 30"/>
    <w:qFormat/>
    <w:rsid w:val="000B2246"/>
    <w:rPr>
      <w:rFonts w:ascii="Times New Roman" w:hAnsi="Times New Roman" w:cs="Times New Roman"/>
      <w:sz w:val="28"/>
    </w:rPr>
  </w:style>
  <w:style w:type="character" w:customStyle="1" w:styleId="ListLabel31">
    <w:name w:val="ListLabel 31"/>
    <w:qFormat/>
    <w:rsid w:val="000B2246"/>
    <w:rPr>
      <w:rFonts w:cs="Times New Roman"/>
    </w:rPr>
  </w:style>
  <w:style w:type="character" w:customStyle="1" w:styleId="ListLabel32">
    <w:name w:val="ListLabel 32"/>
    <w:qFormat/>
    <w:rsid w:val="000B2246"/>
    <w:rPr>
      <w:rFonts w:cs="Times New Roman"/>
    </w:rPr>
  </w:style>
  <w:style w:type="character" w:customStyle="1" w:styleId="ListLabel33">
    <w:name w:val="ListLabel 33"/>
    <w:qFormat/>
    <w:rsid w:val="000B2246"/>
    <w:rPr>
      <w:rFonts w:cs="Times New Roman"/>
    </w:rPr>
  </w:style>
  <w:style w:type="character" w:customStyle="1" w:styleId="ListLabel34">
    <w:name w:val="ListLabel 34"/>
    <w:qFormat/>
    <w:rsid w:val="000B2246"/>
    <w:rPr>
      <w:rFonts w:cs="Times New Roman"/>
    </w:rPr>
  </w:style>
  <w:style w:type="character" w:customStyle="1" w:styleId="ListLabel35">
    <w:name w:val="ListLabel 35"/>
    <w:qFormat/>
    <w:rsid w:val="000B2246"/>
    <w:rPr>
      <w:rFonts w:cs="Times New Roman"/>
    </w:rPr>
  </w:style>
  <w:style w:type="character" w:customStyle="1" w:styleId="ListLabel36">
    <w:name w:val="ListLabel 36"/>
    <w:qFormat/>
    <w:rsid w:val="000B2246"/>
    <w:rPr>
      <w:rFonts w:cs="Times New Roman"/>
    </w:rPr>
  </w:style>
  <w:style w:type="character" w:customStyle="1" w:styleId="ListLabel37">
    <w:name w:val="ListLabel 37"/>
    <w:qFormat/>
    <w:rsid w:val="000B2246"/>
    <w:rPr>
      <w:rFonts w:cs="Times New Roman"/>
    </w:rPr>
  </w:style>
  <w:style w:type="character" w:customStyle="1" w:styleId="ListLabel38">
    <w:name w:val="ListLabel 38"/>
    <w:qFormat/>
    <w:rsid w:val="000B2246"/>
    <w:rPr>
      <w:rFonts w:cs="Times New Roman"/>
    </w:rPr>
  </w:style>
  <w:style w:type="character" w:customStyle="1" w:styleId="ListLabel39">
    <w:name w:val="ListLabel 39"/>
    <w:qFormat/>
    <w:rsid w:val="000B2246"/>
    <w:rPr>
      <w:rFonts w:ascii="Times New Roman" w:hAnsi="Times New Roman" w:cs="Times New Roman"/>
      <w:b/>
      <w:sz w:val="24"/>
    </w:rPr>
  </w:style>
  <w:style w:type="character" w:customStyle="1" w:styleId="ListLabel40">
    <w:name w:val="ListLabel 40"/>
    <w:qFormat/>
    <w:rsid w:val="000B2246"/>
    <w:rPr>
      <w:rFonts w:cs="Times New Roman"/>
    </w:rPr>
  </w:style>
  <w:style w:type="character" w:customStyle="1" w:styleId="ListLabel41">
    <w:name w:val="ListLabel 41"/>
    <w:qFormat/>
    <w:rsid w:val="000B2246"/>
    <w:rPr>
      <w:rFonts w:cs="Times New Roman"/>
    </w:rPr>
  </w:style>
  <w:style w:type="character" w:customStyle="1" w:styleId="ListLabel42">
    <w:name w:val="ListLabel 42"/>
    <w:qFormat/>
    <w:rsid w:val="000B2246"/>
    <w:rPr>
      <w:rFonts w:cs="Times New Roman"/>
    </w:rPr>
  </w:style>
  <w:style w:type="character" w:customStyle="1" w:styleId="ListLabel43">
    <w:name w:val="ListLabel 43"/>
    <w:qFormat/>
    <w:rsid w:val="000B2246"/>
    <w:rPr>
      <w:rFonts w:cs="Times New Roman"/>
    </w:rPr>
  </w:style>
  <w:style w:type="character" w:customStyle="1" w:styleId="ListLabel44">
    <w:name w:val="ListLabel 44"/>
    <w:qFormat/>
    <w:rsid w:val="000B2246"/>
    <w:rPr>
      <w:rFonts w:cs="Times New Roman"/>
    </w:rPr>
  </w:style>
  <w:style w:type="character" w:customStyle="1" w:styleId="ListLabel45">
    <w:name w:val="ListLabel 45"/>
    <w:qFormat/>
    <w:rsid w:val="000B2246"/>
    <w:rPr>
      <w:rFonts w:cs="Times New Roman"/>
    </w:rPr>
  </w:style>
  <w:style w:type="character" w:customStyle="1" w:styleId="ListLabel46">
    <w:name w:val="ListLabel 46"/>
    <w:qFormat/>
    <w:rsid w:val="000B2246"/>
    <w:rPr>
      <w:rFonts w:cs="Times New Roman"/>
    </w:rPr>
  </w:style>
  <w:style w:type="character" w:customStyle="1" w:styleId="ListLabel47">
    <w:name w:val="ListLabel 47"/>
    <w:qFormat/>
    <w:rsid w:val="000B2246"/>
    <w:rPr>
      <w:rFonts w:cs="Times New Roman"/>
    </w:rPr>
  </w:style>
  <w:style w:type="character" w:customStyle="1" w:styleId="ListLabel48">
    <w:name w:val="ListLabel 48"/>
    <w:qFormat/>
    <w:rsid w:val="000B2246"/>
    <w:rPr>
      <w:rFonts w:cs="Times New Roman"/>
    </w:rPr>
  </w:style>
  <w:style w:type="character" w:customStyle="1" w:styleId="ListLabel49">
    <w:name w:val="ListLabel 49"/>
    <w:qFormat/>
    <w:rsid w:val="000B2246"/>
    <w:rPr>
      <w:rFonts w:cs="Times New Roman"/>
    </w:rPr>
  </w:style>
  <w:style w:type="character" w:customStyle="1" w:styleId="ListLabel50">
    <w:name w:val="ListLabel 50"/>
    <w:qFormat/>
    <w:rsid w:val="000B2246"/>
    <w:rPr>
      <w:rFonts w:cs="Times New Roman"/>
    </w:rPr>
  </w:style>
  <w:style w:type="character" w:customStyle="1" w:styleId="ListLabel51">
    <w:name w:val="ListLabel 51"/>
    <w:qFormat/>
    <w:rsid w:val="000B2246"/>
    <w:rPr>
      <w:rFonts w:cs="Times New Roman"/>
    </w:rPr>
  </w:style>
  <w:style w:type="character" w:customStyle="1" w:styleId="ListLabel52">
    <w:name w:val="ListLabel 52"/>
    <w:qFormat/>
    <w:rsid w:val="000B2246"/>
    <w:rPr>
      <w:rFonts w:cs="Times New Roman"/>
    </w:rPr>
  </w:style>
  <w:style w:type="character" w:customStyle="1" w:styleId="ListLabel53">
    <w:name w:val="ListLabel 53"/>
    <w:qFormat/>
    <w:rsid w:val="000B2246"/>
    <w:rPr>
      <w:rFonts w:cs="Times New Roman"/>
    </w:rPr>
  </w:style>
  <w:style w:type="character" w:customStyle="1" w:styleId="ListLabel54">
    <w:name w:val="ListLabel 54"/>
    <w:qFormat/>
    <w:rsid w:val="000B2246"/>
    <w:rPr>
      <w:rFonts w:cs="Times New Roman"/>
    </w:rPr>
  </w:style>
  <w:style w:type="character" w:customStyle="1" w:styleId="ListLabel55">
    <w:name w:val="ListLabel 55"/>
    <w:qFormat/>
    <w:rsid w:val="000B2246"/>
    <w:rPr>
      <w:rFonts w:cs="Times New Roman"/>
    </w:rPr>
  </w:style>
  <w:style w:type="character" w:customStyle="1" w:styleId="ListLabel56">
    <w:name w:val="ListLabel 56"/>
    <w:qFormat/>
    <w:rsid w:val="000B2246"/>
    <w:rPr>
      <w:rFonts w:cs="Times New Roman"/>
    </w:rPr>
  </w:style>
  <w:style w:type="character" w:customStyle="1" w:styleId="ListLabel57">
    <w:name w:val="ListLabel 57"/>
    <w:qFormat/>
    <w:rsid w:val="000B2246"/>
    <w:rPr>
      <w:color w:val="000000"/>
    </w:rPr>
  </w:style>
  <w:style w:type="character" w:customStyle="1" w:styleId="ListLabel58">
    <w:name w:val="ListLabel 58"/>
    <w:qFormat/>
    <w:rsid w:val="000B2246"/>
    <w:rPr>
      <w:color w:val="000000"/>
    </w:rPr>
  </w:style>
  <w:style w:type="character" w:customStyle="1" w:styleId="ListLabel59">
    <w:name w:val="ListLabel 59"/>
    <w:qFormat/>
    <w:rsid w:val="000B2246"/>
    <w:rPr>
      <w:color w:val="000000"/>
    </w:rPr>
  </w:style>
  <w:style w:type="character" w:customStyle="1" w:styleId="ListLabel60">
    <w:name w:val="ListLabel 60"/>
    <w:qFormat/>
    <w:rsid w:val="000B2246"/>
    <w:rPr>
      <w:color w:val="000000"/>
    </w:rPr>
  </w:style>
  <w:style w:type="character" w:customStyle="1" w:styleId="ListLabel61">
    <w:name w:val="ListLabel 61"/>
    <w:qFormat/>
    <w:rsid w:val="000B2246"/>
    <w:rPr>
      <w:color w:val="000000"/>
    </w:rPr>
  </w:style>
  <w:style w:type="character" w:customStyle="1" w:styleId="ListLabel62">
    <w:name w:val="ListLabel 62"/>
    <w:qFormat/>
    <w:rsid w:val="000B2246"/>
    <w:rPr>
      <w:color w:val="000000"/>
    </w:rPr>
  </w:style>
  <w:style w:type="character" w:customStyle="1" w:styleId="ListLabel63">
    <w:name w:val="ListLabel 63"/>
    <w:qFormat/>
    <w:rsid w:val="000B2246"/>
    <w:rPr>
      <w:color w:val="000000"/>
    </w:rPr>
  </w:style>
  <w:style w:type="character" w:customStyle="1" w:styleId="ListLabel64">
    <w:name w:val="ListLabel 64"/>
    <w:qFormat/>
    <w:rsid w:val="000B2246"/>
    <w:rPr>
      <w:color w:val="000000"/>
    </w:rPr>
  </w:style>
  <w:style w:type="character" w:customStyle="1" w:styleId="ListLabel65">
    <w:name w:val="ListLabel 65"/>
    <w:qFormat/>
    <w:rsid w:val="000B2246"/>
    <w:rPr>
      <w:color w:val="000000"/>
    </w:rPr>
  </w:style>
  <w:style w:type="character" w:customStyle="1" w:styleId="ListLabel66">
    <w:name w:val="ListLabel 66"/>
    <w:qFormat/>
    <w:rsid w:val="000B2246"/>
    <w:rPr>
      <w:color w:val="000000"/>
    </w:rPr>
  </w:style>
  <w:style w:type="character" w:customStyle="1" w:styleId="ListLabel67">
    <w:name w:val="ListLabel 67"/>
    <w:qFormat/>
    <w:rsid w:val="000B2246"/>
    <w:rPr>
      <w:color w:val="00000A"/>
    </w:rPr>
  </w:style>
  <w:style w:type="character" w:customStyle="1" w:styleId="ListLabel68">
    <w:name w:val="ListLabel 68"/>
    <w:qFormat/>
    <w:rsid w:val="000B2246"/>
    <w:rPr>
      <w:rFonts w:cs="Times New Roman"/>
      <w:sz w:val="28"/>
      <w:szCs w:val="28"/>
    </w:rPr>
  </w:style>
  <w:style w:type="character" w:customStyle="1" w:styleId="ListLabel69">
    <w:name w:val="ListLabel 69"/>
    <w:qFormat/>
    <w:rsid w:val="000B2246"/>
    <w:rPr>
      <w:rFonts w:cs="Calibri"/>
      <w:sz w:val="28"/>
      <w:szCs w:val="28"/>
    </w:rPr>
  </w:style>
  <w:style w:type="character" w:customStyle="1" w:styleId="ListLabel70">
    <w:name w:val="ListLabel 70"/>
    <w:qFormat/>
    <w:rsid w:val="000B2246"/>
    <w:rPr>
      <w:rFonts w:cs="Calibri"/>
      <w:sz w:val="28"/>
      <w:szCs w:val="28"/>
    </w:rPr>
  </w:style>
  <w:style w:type="character" w:customStyle="1" w:styleId="ListLabel71">
    <w:name w:val="ListLabel 71"/>
    <w:qFormat/>
    <w:rsid w:val="000B2246"/>
    <w:rPr>
      <w:rFonts w:cs="Calibri"/>
      <w:sz w:val="28"/>
      <w:szCs w:val="28"/>
    </w:rPr>
  </w:style>
  <w:style w:type="character" w:customStyle="1" w:styleId="ListLabel72">
    <w:name w:val="ListLabel 72"/>
    <w:qFormat/>
    <w:rsid w:val="000B2246"/>
    <w:rPr>
      <w:rFonts w:cs="Calibri"/>
      <w:sz w:val="28"/>
      <w:szCs w:val="28"/>
    </w:rPr>
  </w:style>
  <w:style w:type="character" w:customStyle="1" w:styleId="ListLabel73">
    <w:name w:val="ListLabel 73"/>
    <w:qFormat/>
    <w:rsid w:val="000B2246"/>
    <w:rPr>
      <w:rFonts w:cs="Calibri"/>
      <w:sz w:val="28"/>
      <w:szCs w:val="28"/>
    </w:rPr>
  </w:style>
  <w:style w:type="character" w:customStyle="1" w:styleId="ListLabel74">
    <w:name w:val="ListLabel 74"/>
    <w:qFormat/>
    <w:rsid w:val="000B2246"/>
    <w:rPr>
      <w:rFonts w:cs="Calibri"/>
      <w:sz w:val="28"/>
      <w:szCs w:val="28"/>
    </w:rPr>
  </w:style>
  <w:style w:type="character" w:customStyle="1" w:styleId="ListLabel75">
    <w:name w:val="ListLabel 75"/>
    <w:qFormat/>
    <w:rsid w:val="000B2246"/>
    <w:rPr>
      <w:rFonts w:cs="Calibri"/>
      <w:sz w:val="28"/>
      <w:szCs w:val="28"/>
    </w:rPr>
  </w:style>
  <w:style w:type="character" w:customStyle="1" w:styleId="ListLabel76">
    <w:name w:val="ListLabel 76"/>
    <w:qFormat/>
    <w:rsid w:val="000B2246"/>
    <w:rPr>
      <w:rFonts w:cs="Calibri"/>
      <w:sz w:val="28"/>
      <w:szCs w:val="28"/>
    </w:rPr>
  </w:style>
  <w:style w:type="character" w:customStyle="1" w:styleId="ListLabel77">
    <w:name w:val="ListLabel 77"/>
    <w:qFormat/>
    <w:rsid w:val="000B2246"/>
    <w:rPr>
      <w:rFonts w:cs="Calibri"/>
      <w:sz w:val="28"/>
      <w:szCs w:val="28"/>
    </w:rPr>
  </w:style>
  <w:style w:type="character" w:customStyle="1" w:styleId="ListLabel78">
    <w:name w:val="ListLabel 78"/>
    <w:qFormat/>
    <w:rsid w:val="000B2246"/>
    <w:rPr>
      <w:rFonts w:eastAsia="Times New Roman" w:cs="Times New Roman"/>
      <w:color w:val="000000"/>
    </w:rPr>
  </w:style>
  <w:style w:type="character" w:customStyle="1" w:styleId="ListLabel79">
    <w:name w:val="ListLabel 79"/>
    <w:qFormat/>
    <w:rsid w:val="000B2246"/>
    <w:rPr>
      <w:sz w:val="26"/>
    </w:rPr>
  </w:style>
  <w:style w:type="character" w:customStyle="1" w:styleId="ListLabel80">
    <w:name w:val="ListLabel 80"/>
    <w:qFormat/>
    <w:rsid w:val="000B2246"/>
    <w:rPr>
      <w:rFonts w:cs="Times New Roman"/>
      <w:sz w:val="28"/>
    </w:rPr>
  </w:style>
  <w:style w:type="character" w:customStyle="1" w:styleId="ListLabel81">
    <w:name w:val="ListLabel 81"/>
    <w:qFormat/>
    <w:rsid w:val="000B2246"/>
    <w:rPr>
      <w:rFonts w:cs="Times New Roman"/>
    </w:rPr>
  </w:style>
  <w:style w:type="character" w:customStyle="1" w:styleId="ListLabel82">
    <w:name w:val="ListLabel 82"/>
    <w:qFormat/>
    <w:rsid w:val="000B2246"/>
    <w:rPr>
      <w:rFonts w:cs="Times New Roman"/>
    </w:rPr>
  </w:style>
  <w:style w:type="character" w:customStyle="1" w:styleId="ListLabel83">
    <w:name w:val="ListLabel 83"/>
    <w:qFormat/>
    <w:rsid w:val="000B2246"/>
    <w:rPr>
      <w:rFonts w:cs="Times New Roman"/>
    </w:rPr>
  </w:style>
  <w:style w:type="character" w:customStyle="1" w:styleId="ListLabel84">
    <w:name w:val="ListLabel 84"/>
    <w:qFormat/>
    <w:rsid w:val="000B2246"/>
    <w:rPr>
      <w:rFonts w:cs="Times New Roman"/>
    </w:rPr>
  </w:style>
  <w:style w:type="character" w:customStyle="1" w:styleId="ListLabel85">
    <w:name w:val="ListLabel 85"/>
    <w:qFormat/>
    <w:rsid w:val="000B2246"/>
    <w:rPr>
      <w:rFonts w:cs="Times New Roman"/>
    </w:rPr>
  </w:style>
  <w:style w:type="character" w:customStyle="1" w:styleId="ListLabel86">
    <w:name w:val="ListLabel 86"/>
    <w:qFormat/>
    <w:rsid w:val="000B2246"/>
    <w:rPr>
      <w:rFonts w:cs="Times New Roman"/>
    </w:rPr>
  </w:style>
  <w:style w:type="character" w:customStyle="1" w:styleId="ListLabel87">
    <w:name w:val="ListLabel 87"/>
    <w:qFormat/>
    <w:rsid w:val="000B2246"/>
    <w:rPr>
      <w:rFonts w:cs="Times New Roman"/>
    </w:rPr>
  </w:style>
  <w:style w:type="character" w:customStyle="1" w:styleId="ListLabel88">
    <w:name w:val="ListLabel 88"/>
    <w:qFormat/>
    <w:rsid w:val="000B2246"/>
    <w:rPr>
      <w:rFonts w:cs="Times New Roman"/>
    </w:rPr>
  </w:style>
  <w:style w:type="character" w:customStyle="1" w:styleId="ListLabel89">
    <w:name w:val="ListLabel 89"/>
    <w:qFormat/>
    <w:rsid w:val="000B2246"/>
    <w:rPr>
      <w:rFonts w:cs="Times New Roman"/>
      <w:b/>
      <w:sz w:val="24"/>
    </w:rPr>
  </w:style>
  <w:style w:type="character" w:customStyle="1" w:styleId="ListLabel90">
    <w:name w:val="ListLabel 90"/>
    <w:qFormat/>
    <w:rsid w:val="000B2246"/>
    <w:rPr>
      <w:rFonts w:cs="Times New Roman"/>
    </w:rPr>
  </w:style>
  <w:style w:type="character" w:customStyle="1" w:styleId="ListLabel91">
    <w:name w:val="ListLabel 91"/>
    <w:qFormat/>
    <w:rsid w:val="000B2246"/>
    <w:rPr>
      <w:rFonts w:cs="Times New Roman"/>
    </w:rPr>
  </w:style>
  <w:style w:type="character" w:customStyle="1" w:styleId="ListLabel92">
    <w:name w:val="ListLabel 92"/>
    <w:qFormat/>
    <w:rsid w:val="000B2246"/>
    <w:rPr>
      <w:rFonts w:cs="Times New Roman"/>
    </w:rPr>
  </w:style>
  <w:style w:type="character" w:customStyle="1" w:styleId="ListLabel93">
    <w:name w:val="ListLabel 93"/>
    <w:qFormat/>
    <w:rsid w:val="000B2246"/>
    <w:rPr>
      <w:rFonts w:cs="Times New Roman"/>
    </w:rPr>
  </w:style>
  <w:style w:type="character" w:customStyle="1" w:styleId="ListLabel94">
    <w:name w:val="ListLabel 94"/>
    <w:qFormat/>
    <w:rsid w:val="000B2246"/>
    <w:rPr>
      <w:rFonts w:cs="Times New Roman"/>
    </w:rPr>
  </w:style>
  <w:style w:type="character" w:customStyle="1" w:styleId="ListLabel95">
    <w:name w:val="ListLabel 95"/>
    <w:qFormat/>
    <w:rsid w:val="000B2246"/>
    <w:rPr>
      <w:rFonts w:cs="Times New Roman"/>
    </w:rPr>
  </w:style>
  <w:style w:type="character" w:customStyle="1" w:styleId="ListLabel96">
    <w:name w:val="ListLabel 96"/>
    <w:qFormat/>
    <w:rsid w:val="000B2246"/>
    <w:rPr>
      <w:rFonts w:cs="Times New Roman"/>
    </w:rPr>
  </w:style>
  <w:style w:type="character" w:customStyle="1" w:styleId="ListLabel97">
    <w:name w:val="ListLabel 97"/>
    <w:qFormat/>
    <w:rsid w:val="000B2246"/>
    <w:rPr>
      <w:rFonts w:cs="Times New Roman"/>
    </w:rPr>
  </w:style>
  <w:style w:type="character" w:customStyle="1" w:styleId="ListLabel98">
    <w:name w:val="ListLabel 98"/>
    <w:qFormat/>
    <w:rsid w:val="000B2246"/>
    <w:rPr>
      <w:sz w:val="26"/>
    </w:rPr>
  </w:style>
  <w:style w:type="character" w:customStyle="1" w:styleId="ListLabel99">
    <w:name w:val="ListLabel 99"/>
    <w:qFormat/>
    <w:rsid w:val="00BE7779"/>
    <w:rPr>
      <w:rFonts w:cs="Times New Roman"/>
      <w:sz w:val="28"/>
    </w:rPr>
  </w:style>
  <w:style w:type="character" w:customStyle="1" w:styleId="ListLabel100">
    <w:name w:val="ListLabel 100"/>
    <w:qFormat/>
    <w:rsid w:val="00BE7779"/>
    <w:rPr>
      <w:rFonts w:cs="Times New Roman"/>
    </w:rPr>
  </w:style>
  <w:style w:type="character" w:customStyle="1" w:styleId="ListLabel101">
    <w:name w:val="ListLabel 101"/>
    <w:qFormat/>
    <w:rsid w:val="00BE7779"/>
    <w:rPr>
      <w:rFonts w:cs="Times New Roman"/>
    </w:rPr>
  </w:style>
  <w:style w:type="character" w:customStyle="1" w:styleId="ListLabel102">
    <w:name w:val="ListLabel 102"/>
    <w:qFormat/>
    <w:rsid w:val="00BE7779"/>
    <w:rPr>
      <w:rFonts w:cs="Times New Roman"/>
    </w:rPr>
  </w:style>
  <w:style w:type="character" w:customStyle="1" w:styleId="ListLabel103">
    <w:name w:val="ListLabel 103"/>
    <w:qFormat/>
    <w:rsid w:val="00BE7779"/>
    <w:rPr>
      <w:rFonts w:cs="Times New Roman"/>
    </w:rPr>
  </w:style>
  <w:style w:type="character" w:customStyle="1" w:styleId="ListLabel104">
    <w:name w:val="ListLabel 104"/>
    <w:qFormat/>
    <w:rsid w:val="00BE7779"/>
    <w:rPr>
      <w:rFonts w:cs="Times New Roman"/>
    </w:rPr>
  </w:style>
  <w:style w:type="character" w:customStyle="1" w:styleId="ListLabel105">
    <w:name w:val="ListLabel 105"/>
    <w:qFormat/>
    <w:rsid w:val="00BE7779"/>
    <w:rPr>
      <w:rFonts w:cs="Times New Roman"/>
    </w:rPr>
  </w:style>
  <w:style w:type="character" w:customStyle="1" w:styleId="ListLabel106">
    <w:name w:val="ListLabel 106"/>
    <w:qFormat/>
    <w:rsid w:val="00BE7779"/>
    <w:rPr>
      <w:rFonts w:cs="Times New Roman"/>
    </w:rPr>
  </w:style>
  <w:style w:type="character" w:customStyle="1" w:styleId="ListLabel107">
    <w:name w:val="ListLabel 107"/>
    <w:qFormat/>
    <w:rsid w:val="00BE7779"/>
    <w:rPr>
      <w:rFonts w:cs="Times New Roman"/>
    </w:rPr>
  </w:style>
  <w:style w:type="character" w:customStyle="1" w:styleId="ListLabel108">
    <w:name w:val="ListLabel 108"/>
    <w:qFormat/>
    <w:rsid w:val="00BE7779"/>
    <w:rPr>
      <w:rFonts w:cs="Times New Roman"/>
      <w:b/>
      <w:sz w:val="24"/>
    </w:rPr>
  </w:style>
  <w:style w:type="character" w:customStyle="1" w:styleId="ListLabel109">
    <w:name w:val="ListLabel 109"/>
    <w:qFormat/>
    <w:rsid w:val="00BE7779"/>
    <w:rPr>
      <w:rFonts w:cs="Times New Roman"/>
    </w:rPr>
  </w:style>
  <w:style w:type="character" w:customStyle="1" w:styleId="ListLabel110">
    <w:name w:val="ListLabel 110"/>
    <w:qFormat/>
    <w:rsid w:val="00BE7779"/>
    <w:rPr>
      <w:rFonts w:cs="Times New Roman"/>
    </w:rPr>
  </w:style>
  <w:style w:type="character" w:customStyle="1" w:styleId="ListLabel111">
    <w:name w:val="ListLabel 111"/>
    <w:qFormat/>
    <w:rsid w:val="00BE7779"/>
    <w:rPr>
      <w:rFonts w:cs="Times New Roman"/>
    </w:rPr>
  </w:style>
  <w:style w:type="character" w:customStyle="1" w:styleId="ListLabel112">
    <w:name w:val="ListLabel 112"/>
    <w:qFormat/>
    <w:rsid w:val="00BE7779"/>
    <w:rPr>
      <w:rFonts w:cs="Times New Roman"/>
    </w:rPr>
  </w:style>
  <w:style w:type="character" w:customStyle="1" w:styleId="ListLabel113">
    <w:name w:val="ListLabel 113"/>
    <w:qFormat/>
    <w:rsid w:val="00BE7779"/>
    <w:rPr>
      <w:rFonts w:cs="Times New Roman"/>
    </w:rPr>
  </w:style>
  <w:style w:type="character" w:customStyle="1" w:styleId="ListLabel114">
    <w:name w:val="ListLabel 114"/>
    <w:qFormat/>
    <w:rsid w:val="00BE7779"/>
    <w:rPr>
      <w:rFonts w:cs="Times New Roman"/>
    </w:rPr>
  </w:style>
  <w:style w:type="character" w:customStyle="1" w:styleId="ListLabel115">
    <w:name w:val="ListLabel 115"/>
    <w:qFormat/>
    <w:rsid w:val="00BE7779"/>
    <w:rPr>
      <w:rFonts w:cs="Times New Roman"/>
    </w:rPr>
  </w:style>
  <w:style w:type="character" w:customStyle="1" w:styleId="ListLabel116">
    <w:name w:val="ListLabel 116"/>
    <w:qFormat/>
    <w:rsid w:val="00BE7779"/>
    <w:rPr>
      <w:rFonts w:cs="Times New Roman"/>
    </w:rPr>
  </w:style>
  <w:style w:type="character" w:customStyle="1" w:styleId="ListLabel117">
    <w:name w:val="ListLabel 117"/>
    <w:qFormat/>
    <w:rsid w:val="00BE7779"/>
    <w:rPr>
      <w:sz w:val="26"/>
    </w:rPr>
  </w:style>
  <w:style w:type="character" w:customStyle="1" w:styleId="ListLabel118">
    <w:name w:val="ListLabel 118"/>
    <w:qFormat/>
    <w:rsid w:val="00BE7779"/>
    <w:rPr>
      <w:rFonts w:cs="Times New Roman"/>
      <w:sz w:val="28"/>
    </w:rPr>
  </w:style>
  <w:style w:type="character" w:customStyle="1" w:styleId="ListLabel119">
    <w:name w:val="ListLabel 119"/>
    <w:qFormat/>
    <w:rsid w:val="00BE7779"/>
    <w:rPr>
      <w:rFonts w:cs="Times New Roman"/>
    </w:rPr>
  </w:style>
  <w:style w:type="character" w:customStyle="1" w:styleId="ListLabel120">
    <w:name w:val="ListLabel 120"/>
    <w:qFormat/>
    <w:rsid w:val="00BE7779"/>
    <w:rPr>
      <w:rFonts w:cs="Times New Roman"/>
    </w:rPr>
  </w:style>
  <w:style w:type="character" w:customStyle="1" w:styleId="ListLabel121">
    <w:name w:val="ListLabel 121"/>
    <w:qFormat/>
    <w:rsid w:val="00BE7779"/>
    <w:rPr>
      <w:rFonts w:cs="Times New Roman"/>
    </w:rPr>
  </w:style>
  <w:style w:type="character" w:customStyle="1" w:styleId="ListLabel122">
    <w:name w:val="ListLabel 122"/>
    <w:qFormat/>
    <w:rsid w:val="00BE7779"/>
    <w:rPr>
      <w:rFonts w:cs="Times New Roman"/>
    </w:rPr>
  </w:style>
  <w:style w:type="character" w:customStyle="1" w:styleId="ListLabel123">
    <w:name w:val="ListLabel 123"/>
    <w:qFormat/>
    <w:rsid w:val="00BE7779"/>
    <w:rPr>
      <w:rFonts w:cs="Times New Roman"/>
    </w:rPr>
  </w:style>
  <w:style w:type="character" w:customStyle="1" w:styleId="ListLabel124">
    <w:name w:val="ListLabel 124"/>
    <w:qFormat/>
    <w:rsid w:val="00BE7779"/>
    <w:rPr>
      <w:rFonts w:cs="Times New Roman"/>
    </w:rPr>
  </w:style>
  <w:style w:type="character" w:customStyle="1" w:styleId="ListLabel125">
    <w:name w:val="ListLabel 125"/>
    <w:qFormat/>
    <w:rsid w:val="00BE7779"/>
    <w:rPr>
      <w:rFonts w:cs="Times New Roman"/>
    </w:rPr>
  </w:style>
  <w:style w:type="character" w:customStyle="1" w:styleId="ListLabel126">
    <w:name w:val="ListLabel 126"/>
    <w:qFormat/>
    <w:rsid w:val="00BE7779"/>
    <w:rPr>
      <w:rFonts w:cs="Times New Roman"/>
    </w:rPr>
  </w:style>
  <w:style w:type="character" w:customStyle="1" w:styleId="ListLabel127">
    <w:name w:val="ListLabel 127"/>
    <w:qFormat/>
    <w:rsid w:val="00BE7779"/>
    <w:rPr>
      <w:rFonts w:cs="Times New Roman"/>
      <w:b/>
      <w:sz w:val="24"/>
    </w:rPr>
  </w:style>
  <w:style w:type="character" w:customStyle="1" w:styleId="ListLabel128">
    <w:name w:val="ListLabel 128"/>
    <w:qFormat/>
    <w:rsid w:val="00BE7779"/>
    <w:rPr>
      <w:rFonts w:cs="Times New Roman"/>
    </w:rPr>
  </w:style>
  <w:style w:type="character" w:customStyle="1" w:styleId="ListLabel129">
    <w:name w:val="ListLabel 129"/>
    <w:qFormat/>
    <w:rsid w:val="00BE7779"/>
    <w:rPr>
      <w:rFonts w:cs="Times New Roman"/>
    </w:rPr>
  </w:style>
  <w:style w:type="character" w:customStyle="1" w:styleId="ListLabel130">
    <w:name w:val="ListLabel 130"/>
    <w:qFormat/>
    <w:rsid w:val="00BE7779"/>
    <w:rPr>
      <w:rFonts w:cs="Times New Roman"/>
    </w:rPr>
  </w:style>
  <w:style w:type="character" w:customStyle="1" w:styleId="ListLabel131">
    <w:name w:val="ListLabel 131"/>
    <w:qFormat/>
    <w:rsid w:val="00BE7779"/>
    <w:rPr>
      <w:rFonts w:cs="Times New Roman"/>
    </w:rPr>
  </w:style>
  <w:style w:type="character" w:customStyle="1" w:styleId="ListLabel132">
    <w:name w:val="ListLabel 132"/>
    <w:qFormat/>
    <w:rsid w:val="00BE7779"/>
    <w:rPr>
      <w:rFonts w:cs="Times New Roman"/>
    </w:rPr>
  </w:style>
  <w:style w:type="character" w:customStyle="1" w:styleId="ListLabel133">
    <w:name w:val="ListLabel 133"/>
    <w:qFormat/>
    <w:rsid w:val="00BE7779"/>
    <w:rPr>
      <w:rFonts w:cs="Times New Roman"/>
    </w:rPr>
  </w:style>
  <w:style w:type="character" w:customStyle="1" w:styleId="ListLabel134">
    <w:name w:val="ListLabel 134"/>
    <w:qFormat/>
    <w:rsid w:val="00BE7779"/>
    <w:rPr>
      <w:rFonts w:cs="Times New Roman"/>
    </w:rPr>
  </w:style>
  <w:style w:type="character" w:customStyle="1" w:styleId="ListLabel135">
    <w:name w:val="ListLabel 135"/>
    <w:qFormat/>
    <w:rsid w:val="00BE7779"/>
    <w:rPr>
      <w:rFonts w:cs="Times New Roman"/>
    </w:rPr>
  </w:style>
  <w:style w:type="character" w:customStyle="1" w:styleId="ListLabel136">
    <w:name w:val="ListLabel 136"/>
    <w:qFormat/>
    <w:rsid w:val="00BE7779"/>
    <w:rPr>
      <w:sz w:val="26"/>
    </w:rPr>
  </w:style>
  <w:style w:type="character" w:customStyle="1" w:styleId="11">
    <w:name w:val="Заголовок 1 Знак1"/>
    <w:basedOn w:val="a0"/>
    <w:link w:val="Heading1"/>
    <w:qFormat/>
    <w:rsid w:val="00EF5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2"/>
    <w:basedOn w:val="a0"/>
    <w:link w:val="Heading3"/>
    <w:semiHidden/>
    <w:qFormat/>
    <w:rsid w:val="00EF52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4">
    <w:name w:val="Основной шрифт абзаца1"/>
    <w:qFormat/>
    <w:rsid w:val="00EF525D"/>
  </w:style>
  <w:style w:type="character" w:customStyle="1" w:styleId="21">
    <w:name w:val="Верхний колонтитул Знак2"/>
    <w:basedOn w:val="a0"/>
    <w:semiHidden/>
    <w:qFormat/>
    <w:rsid w:val="00EF525D"/>
    <w:rPr>
      <w:rFonts w:eastAsia="Times New Roman"/>
      <w:color w:val="00000A"/>
      <w:sz w:val="22"/>
      <w:szCs w:val="22"/>
    </w:rPr>
  </w:style>
  <w:style w:type="character" w:customStyle="1" w:styleId="22">
    <w:name w:val="Нижний колонтитул Знак2"/>
    <w:basedOn w:val="a0"/>
    <w:semiHidden/>
    <w:qFormat/>
    <w:rsid w:val="00EF525D"/>
    <w:rPr>
      <w:rFonts w:eastAsia="Times New Roman"/>
      <w:color w:val="00000A"/>
      <w:sz w:val="22"/>
      <w:szCs w:val="22"/>
    </w:rPr>
  </w:style>
  <w:style w:type="character" w:customStyle="1" w:styleId="ListLabel137">
    <w:name w:val="ListLabel 137"/>
    <w:qFormat/>
    <w:rsid w:val="00ED5E84"/>
    <w:rPr>
      <w:rFonts w:cs="Times New Roman"/>
      <w:sz w:val="28"/>
    </w:rPr>
  </w:style>
  <w:style w:type="character" w:customStyle="1" w:styleId="ListLabel138">
    <w:name w:val="ListLabel 138"/>
    <w:qFormat/>
    <w:rsid w:val="00ED5E84"/>
    <w:rPr>
      <w:rFonts w:cs="Times New Roman"/>
    </w:rPr>
  </w:style>
  <w:style w:type="character" w:customStyle="1" w:styleId="ListLabel139">
    <w:name w:val="ListLabel 139"/>
    <w:qFormat/>
    <w:rsid w:val="00ED5E84"/>
    <w:rPr>
      <w:rFonts w:cs="Times New Roman"/>
    </w:rPr>
  </w:style>
  <w:style w:type="character" w:customStyle="1" w:styleId="ListLabel140">
    <w:name w:val="ListLabel 140"/>
    <w:qFormat/>
    <w:rsid w:val="00ED5E84"/>
    <w:rPr>
      <w:rFonts w:cs="Times New Roman"/>
    </w:rPr>
  </w:style>
  <w:style w:type="character" w:customStyle="1" w:styleId="ListLabel141">
    <w:name w:val="ListLabel 141"/>
    <w:qFormat/>
    <w:rsid w:val="00ED5E84"/>
    <w:rPr>
      <w:rFonts w:cs="Times New Roman"/>
    </w:rPr>
  </w:style>
  <w:style w:type="character" w:customStyle="1" w:styleId="ListLabel142">
    <w:name w:val="ListLabel 142"/>
    <w:qFormat/>
    <w:rsid w:val="00ED5E84"/>
    <w:rPr>
      <w:rFonts w:cs="Times New Roman"/>
    </w:rPr>
  </w:style>
  <w:style w:type="character" w:customStyle="1" w:styleId="ListLabel143">
    <w:name w:val="ListLabel 143"/>
    <w:qFormat/>
    <w:rsid w:val="00ED5E84"/>
    <w:rPr>
      <w:rFonts w:cs="Times New Roman"/>
    </w:rPr>
  </w:style>
  <w:style w:type="character" w:customStyle="1" w:styleId="ListLabel144">
    <w:name w:val="ListLabel 144"/>
    <w:qFormat/>
    <w:rsid w:val="00ED5E84"/>
    <w:rPr>
      <w:rFonts w:cs="Times New Roman"/>
    </w:rPr>
  </w:style>
  <w:style w:type="character" w:customStyle="1" w:styleId="ListLabel145">
    <w:name w:val="ListLabel 145"/>
    <w:qFormat/>
    <w:rsid w:val="00ED5E84"/>
    <w:rPr>
      <w:rFonts w:cs="Times New Roman"/>
    </w:rPr>
  </w:style>
  <w:style w:type="character" w:customStyle="1" w:styleId="ListLabel146">
    <w:name w:val="ListLabel 146"/>
    <w:qFormat/>
    <w:rsid w:val="00ED5E84"/>
    <w:rPr>
      <w:rFonts w:cs="Times New Roman"/>
      <w:b/>
      <w:sz w:val="24"/>
    </w:rPr>
  </w:style>
  <w:style w:type="character" w:customStyle="1" w:styleId="ListLabel147">
    <w:name w:val="ListLabel 147"/>
    <w:qFormat/>
    <w:rsid w:val="00ED5E84"/>
    <w:rPr>
      <w:rFonts w:cs="Times New Roman"/>
    </w:rPr>
  </w:style>
  <w:style w:type="character" w:customStyle="1" w:styleId="ListLabel148">
    <w:name w:val="ListLabel 148"/>
    <w:qFormat/>
    <w:rsid w:val="00ED5E84"/>
    <w:rPr>
      <w:rFonts w:cs="Times New Roman"/>
    </w:rPr>
  </w:style>
  <w:style w:type="character" w:customStyle="1" w:styleId="ListLabel149">
    <w:name w:val="ListLabel 149"/>
    <w:qFormat/>
    <w:rsid w:val="00ED5E84"/>
    <w:rPr>
      <w:rFonts w:cs="Times New Roman"/>
    </w:rPr>
  </w:style>
  <w:style w:type="character" w:customStyle="1" w:styleId="ListLabel150">
    <w:name w:val="ListLabel 150"/>
    <w:qFormat/>
    <w:rsid w:val="00ED5E84"/>
    <w:rPr>
      <w:rFonts w:cs="Times New Roman"/>
    </w:rPr>
  </w:style>
  <w:style w:type="character" w:customStyle="1" w:styleId="ListLabel151">
    <w:name w:val="ListLabel 151"/>
    <w:qFormat/>
    <w:rsid w:val="00ED5E84"/>
    <w:rPr>
      <w:rFonts w:cs="Times New Roman"/>
    </w:rPr>
  </w:style>
  <w:style w:type="character" w:customStyle="1" w:styleId="ListLabel152">
    <w:name w:val="ListLabel 152"/>
    <w:qFormat/>
    <w:rsid w:val="00ED5E84"/>
    <w:rPr>
      <w:rFonts w:cs="Times New Roman"/>
    </w:rPr>
  </w:style>
  <w:style w:type="character" w:customStyle="1" w:styleId="ListLabel153">
    <w:name w:val="ListLabel 153"/>
    <w:qFormat/>
    <w:rsid w:val="00ED5E84"/>
    <w:rPr>
      <w:rFonts w:cs="Times New Roman"/>
    </w:rPr>
  </w:style>
  <w:style w:type="character" w:customStyle="1" w:styleId="ListLabel154">
    <w:name w:val="ListLabel 154"/>
    <w:qFormat/>
    <w:rsid w:val="00ED5E84"/>
    <w:rPr>
      <w:rFonts w:cs="Times New Roman"/>
    </w:rPr>
  </w:style>
  <w:style w:type="character" w:customStyle="1" w:styleId="ListLabel155">
    <w:name w:val="ListLabel 155"/>
    <w:qFormat/>
    <w:rsid w:val="00ED5E84"/>
    <w:rPr>
      <w:sz w:val="26"/>
    </w:rPr>
  </w:style>
  <w:style w:type="character" w:customStyle="1" w:styleId="ListLabel156">
    <w:name w:val="ListLabel 156"/>
    <w:qFormat/>
    <w:rsid w:val="00ED5E84"/>
    <w:rPr>
      <w:color w:val="000000"/>
    </w:rPr>
  </w:style>
  <w:style w:type="character" w:customStyle="1" w:styleId="ListLabel157">
    <w:name w:val="ListLabel 157"/>
    <w:qFormat/>
    <w:rsid w:val="00ED5E84"/>
    <w:rPr>
      <w:color w:val="00000A"/>
    </w:rPr>
  </w:style>
  <w:style w:type="character" w:customStyle="1" w:styleId="ListLabel158">
    <w:name w:val="ListLabel 158"/>
    <w:qFormat/>
    <w:rsid w:val="00ED5E84"/>
    <w:rPr>
      <w:rFonts w:cs="Times New Roman"/>
      <w:sz w:val="28"/>
      <w:szCs w:val="28"/>
    </w:rPr>
  </w:style>
  <w:style w:type="character" w:customStyle="1" w:styleId="ListLabel159">
    <w:name w:val="ListLabel 159"/>
    <w:qFormat/>
    <w:rsid w:val="00ED5E84"/>
    <w:rPr>
      <w:rFonts w:cs="Calibri"/>
      <w:sz w:val="28"/>
      <w:szCs w:val="28"/>
    </w:rPr>
  </w:style>
  <w:style w:type="character" w:customStyle="1" w:styleId="ListLabel160">
    <w:name w:val="ListLabel 160"/>
    <w:qFormat/>
    <w:rsid w:val="00ED5E84"/>
    <w:rPr>
      <w:rFonts w:cs="Calibri"/>
      <w:sz w:val="28"/>
      <w:szCs w:val="28"/>
    </w:rPr>
  </w:style>
  <w:style w:type="character" w:customStyle="1" w:styleId="ListLabel161">
    <w:name w:val="ListLabel 161"/>
    <w:qFormat/>
    <w:rsid w:val="00ED5E84"/>
    <w:rPr>
      <w:rFonts w:cs="Calibri"/>
      <w:sz w:val="28"/>
      <w:szCs w:val="28"/>
    </w:rPr>
  </w:style>
  <w:style w:type="character" w:customStyle="1" w:styleId="ListLabel162">
    <w:name w:val="ListLabel 162"/>
    <w:qFormat/>
    <w:rsid w:val="00ED5E84"/>
    <w:rPr>
      <w:rFonts w:cs="Calibri"/>
      <w:sz w:val="28"/>
      <w:szCs w:val="28"/>
    </w:rPr>
  </w:style>
  <w:style w:type="character" w:customStyle="1" w:styleId="ListLabel163">
    <w:name w:val="ListLabel 163"/>
    <w:qFormat/>
    <w:rsid w:val="00ED5E84"/>
    <w:rPr>
      <w:rFonts w:cs="Calibri"/>
      <w:sz w:val="28"/>
      <w:szCs w:val="28"/>
    </w:rPr>
  </w:style>
  <w:style w:type="character" w:customStyle="1" w:styleId="ListLabel164">
    <w:name w:val="ListLabel 164"/>
    <w:qFormat/>
    <w:rsid w:val="00ED5E84"/>
    <w:rPr>
      <w:rFonts w:cs="Calibri"/>
      <w:sz w:val="28"/>
      <w:szCs w:val="28"/>
    </w:rPr>
  </w:style>
  <w:style w:type="character" w:customStyle="1" w:styleId="ListLabel165">
    <w:name w:val="ListLabel 165"/>
    <w:qFormat/>
    <w:rsid w:val="00ED5E84"/>
    <w:rPr>
      <w:rFonts w:cs="Calibri"/>
      <w:sz w:val="28"/>
      <w:szCs w:val="28"/>
    </w:rPr>
  </w:style>
  <w:style w:type="character" w:customStyle="1" w:styleId="ListLabel166">
    <w:name w:val="ListLabel 166"/>
    <w:qFormat/>
    <w:rsid w:val="00ED5E84"/>
    <w:rPr>
      <w:rFonts w:cs="Calibri"/>
      <w:sz w:val="28"/>
      <w:szCs w:val="28"/>
    </w:rPr>
  </w:style>
  <w:style w:type="character" w:customStyle="1" w:styleId="ListLabel167">
    <w:name w:val="ListLabel 167"/>
    <w:qFormat/>
    <w:rsid w:val="00ED5E84"/>
    <w:rPr>
      <w:rFonts w:cs="Calibri"/>
      <w:sz w:val="28"/>
      <w:szCs w:val="28"/>
    </w:rPr>
  </w:style>
  <w:style w:type="character" w:customStyle="1" w:styleId="ListLabel168">
    <w:name w:val="ListLabel 168"/>
    <w:qFormat/>
    <w:rsid w:val="00ED5E84"/>
    <w:rPr>
      <w:rFonts w:cs="Times New Roman"/>
      <w:sz w:val="28"/>
    </w:rPr>
  </w:style>
  <w:style w:type="character" w:customStyle="1" w:styleId="ListLabel169">
    <w:name w:val="ListLabel 169"/>
    <w:qFormat/>
    <w:rsid w:val="00ED5E84"/>
    <w:rPr>
      <w:rFonts w:cs="Times New Roman"/>
    </w:rPr>
  </w:style>
  <w:style w:type="character" w:customStyle="1" w:styleId="ListLabel170">
    <w:name w:val="ListLabel 170"/>
    <w:qFormat/>
    <w:rsid w:val="00ED5E84"/>
    <w:rPr>
      <w:rFonts w:cs="Times New Roman"/>
    </w:rPr>
  </w:style>
  <w:style w:type="character" w:customStyle="1" w:styleId="ListLabel171">
    <w:name w:val="ListLabel 171"/>
    <w:qFormat/>
    <w:rsid w:val="00ED5E84"/>
    <w:rPr>
      <w:rFonts w:cs="Times New Roman"/>
    </w:rPr>
  </w:style>
  <w:style w:type="character" w:customStyle="1" w:styleId="ListLabel172">
    <w:name w:val="ListLabel 172"/>
    <w:qFormat/>
    <w:rsid w:val="00ED5E84"/>
    <w:rPr>
      <w:rFonts w:cs="Times New Roman"/>
    </w:rPr>
  </w:style>
  <w:style w:type="character" w:customStyle="1" w:styleId="ListLabel173">
    <w:name w:val="ListLabel 173"/>
    <w:qFormat/>
    <w:rsid w:val="00ED5E84"/>
    <w:rPr>
      <w:rFonts w:cs="Times New Roman"/>
    </w:rPr>
  </w:style>
  <w:style w:type="character" w:customStyle="1" w:styleId="ListLabel174">
    <w:name w:val="ListLabel 174"/>
    <w:qFormat/>
    <w:rsid w:val="00ED5E84"/>
    <w:rPr>
      <w:rFonts w:cs="Times New Roman"/>
    </w:rPr>
  </w:style>
  <w:style w:type="character" w:customStyle="1" w:styleId="ListLabel175">
    <w:name w:val="ListLabel 175"/>
    <w:qFormat/>
    <w:rsid w:val="00ED5E84"/>
    <w:rPr>
      <w:rFonts w:cs="Times New Roman"/>
    </w:rPr>
  </w:style>
  <w:style w:type="character" w:customStyle="1" w:styleId="ListLabel176">
    <w:name w:val="ListLabel 176"/>
    <w:qFormat/>
    <w:rsid w:val="00ED5E84"/>
    <w:rPr>
      <w:rFonts w:cs="Times New Roman"/>
    </w:rPr>
  </w:style>
  <w:style w:type="character" w:customStyle="1" w:styleId="ListLabel177">
    <w:name w:val="ListLabel 177"/>
    <w:qFormat/>
    <w:rsid w:val="00ED5E84"/>
    <w:rPr>
      <w:rFonts w:cs="Times New Roman"/>
      <w:sz w:val="28"/>
    </w:rPr>
  </w:style>
  <w:style w:type="character" w:customStyle="1" w:styleId="ListLabel178">
    <w:name w:val="ListLabel 178"/>
    <w:qFormat/>
    <w:rsid w:val="00ED5E84"/>
    <w:rPr>
      <w:rFonts w:cs="Times New Roman"/>
    </w:rPr>
  </w:style>
  <w:style w:type="character" w:customStyle="1" w:styleId="ListLabel179">
    <w:name w:val="ListLabel 179"/>
    <w:qFormat/>
    <w:rsid w:val="00ED5E84"/>
    <w:rPr>
      <w:rFonts w:cs="Times New Roman"/>
    </w:rPr>
  </w:style>
  <w:style w:type="character" w:customStyle="1" w:styleId="ListLabel180">
    <w:name w:val="ListLabel 180"/>
    <w:qFormat/>
    <w:rsid w:val="00ED5E84"/>
    <w:rPr>
      <w:rFonts w:cs="Times New Roman"/>
    </w:rPr>
  </w:style>
  <w:style w:type="character" w:customStyle="1" w:styleId="ListLabel181">
    <w:name w:val="ListLabel 181"/>
    <w:qFormat/>
    <w:rsid w:val="00ED5E84"/>
    <w:rPr>
      <w:rFonts w:cs="Times New Roman"/>
    </w:rPr>
  </w:style>
  <w:style w:type="character" w:customStyle="1" w:styleId="ListLabel182">
    <w:name w:val="ListLabel 182"/>
    <w:qFormat/>
    <w:rsid w:val="00ED5E84"/>
    <w:rPr>
      <w:rFonts w:cs="Times New Roman"/>
    </w:rPr>
  </w:style>
  <w:style w:type="character" w:customStyle="1" w:styleId="ListLabel183">
    <w:name w:val="ListLabel 183"/>
    <w:qFormat/>
    <w:rsid w:val="00ED5E84"/>
    <w:rPr>
      <w:rFonts w:cs="Times New Roman"/>
    </w:rPr>
  </w:style>
  <w:style w:type="character" w:customStyle="1" w:styleId="ListLabel184">
    <w:name w:val="ListLabel 184"/>
    <w:qFormat/>
    <w:rsid w:val="00ED5E84"/>
    <w:rPr>
      <w:rFonts w:cs="Times New Roman"/>
    </w:rPr>
  </w:style>
  <w:style w:type="character" w:customStyle="1" w:styleId="ListLabel185">
    <w:name w:val="ListLabel 185"/>
    <w:qFormat/>
    <w:rsid w:val="00ED5E84"/>
    <w:rPr>
      <w:rFonts w:cs="Times New Roman"/>
    </w:rPr>
  </w:style>
  <w:style w:type="character" w:customStyle="1" w:styleId="ListLabel186">
    <w:name w:val="ListLabel 186"/>
    <w:qFormat/>
    <w:rsid w:val="00ED5E84"/>
    <w:rPr>
      <w:rFonts w:cs="Times New Roman"/>
    </w:rPr>
  </w:style>
  <w:style w:type="character" w:customStyle="1" w:styleId="ListLabel187">
    <w:name w:val="ListLabel 187"/>
    <w:qFormat/>
    <w:rsid w:val="00ED5E84"/>
    <w:rPr>
      <w:rFonts w:cs="Times New Roman"/>
    </w:rPr>
  </w:style>
  <w:style w:type="character" w:customStyle="1" w:styleId="ListLabel188">
    <w:name w:val="ListLabel 188"/>
    <w:qFormat/>
    <w:rsid w:val="00ED5E84"/>
    <w:rPr>
      <w:rFonts w:cs="Times New Roman"/>
    </w:rPr>
  </w:style>
  <w:style w:type="character" w:customStyle="1" w:styleId="ListLabel189">
    <w:name w:val="ListLabel 189"/>
    <w:qFormat/>
    <w:rsid w:val="00ED5E84"/>
    <w:rPr>
      <w:rFonts w:cs="Times New Roman"/>
    </w:rPr>
  </w:style>
  <w:style w:type="character" w:customStyle="1" w:styleId="ListLabel190">
    <w:name w:val="ListLabel 190"/>
    <w:qFormat/>
    <w:rsid w:val="00ED5E84"/>
    <w:rPr>
      <w:rFonts w:cs="Times New Roman"/>
    </w:rPr>
  </w:style>
  <w:style w:type="character" w:customStyle="1" w:styleId="ListLabel191">
    <w:name w:val="ListLabel 191"/>
    <w:qFormat/>
    <w:rsid w:val="00ED5E84"/>
    <w:rPr>
      <w:rFonts w:cs="Times New Roman"/>
    </w:rPr>
  </w:style>
  <w:style w:type="character" w:customStyle="1" w:styleId="ListLabel192">
    <w:name w:val="ListLabel 192"/>
    <w:qFormat/>
    <w:rsid w:val="00ED5E84"/>
    <w:rPr>
      <w:rFonts w:cs="Times New Roman"/>
    </w:rPr>
  </w:style>
  <w:style w:type="character" w:customStyle="1" w:styleId="ListLabel193">
    <w:name w:val="ListLabel 193"/>
    <w:qFormat/>
    <w:rsid w:val="00ED5E84"/>
    <w:rPr>
      <w:rFonts w:cs="Times New Roman"/>
    </w:rPr>
  </w:style>
  <w:style w:type="character" w:customStyle="1" w:styleId="ListLabel194">
    <w:name w:val="ListLabel 194"/>
    <w:qFormat/>
    <w:rsid w:val="00ED5E84"/>
    <w:rPr>
      <w:rFonts w:cs="Times New Roman"/>
    </w:rPr>
  </w:style>
  <w:style w:type="character" w:customStyle="1" w:styleId="ListLabel195">
    <w:name w:val="ListLabel 195"/>
    <w:qFormat/>
    <w:rsid w:val="00ED5E84"/>
    <w:rPr>
      <w:rFonts w:cs="Times New Roman"/>
    </w:rPr>
  </w:style>
  <w:style w:type="character" w:customStyle="1" w:styleId="ListLabel196">
    <w:name w:val="ListLabel 196"/>
    <w:qFormat/>
    <w:rsid w:val="00ED5E84"/>
    <w:rPr>
      <w:rFonts w:cs="Times New Roman"/>
    </w:rPr>
  </w:style>
  <w:style w:type="character" w:customStyle="1" w:styleId="ListLabel197">
    <w:name w:val="ListLabel 197"/>
    <w:qFormat/>
    <w:rsid w:val="00ED5E84"/>
    <w:rPr>
      <w:rFonts w:cs="Times New Roman"/>
    </w:rPr>
  </w:style>
  <w:style w:type="character" w:customStyle="1" w:styleId="ListLabel198">
    <w:name w:val="ListLabel 198"/>
    <w:qFormat/>
    <w:rsid w:val="00ED5E84"/>
    <w:rPr>
      <w:rFonts w:cs="Times New Roman"/>
    </w:rPr>
  </w:style>
  <w:style w:type="character" w:customStyle="1" w:styleId="ListLabel199">
    <w:name w:val="ListLabel 199"/>
    <w:qFormat/>
    <w:rsid w:val="00ED5E84"/>
    <w:rPr>
      <w:rFonts w:cs="Times New Roman"/>
    </w:rPr>
  </w:style>
  <w:style w:type="character" w:customStyle="1" w:styleId="ListLabel200">
    <w:name w:val="ListLabel 200"/>
    <w:qFormat/>
    <w:rsid w:val="00ED5E84"/>
    <w:rPr>
      <w:rFonts w:cs="Times New Roman"/>
    </w:rPr>
  </w:style>
  <w:style w:type="character" w:customStyle="1" w:styleId="ListLabel201">
    <w:name w:val="ListLabel 201"/>
    <w:qFormat/>
    <w:rsid w:val="00ED5E84"/>
    <w:rPr>
      <w:rFonts w:cs="Times New Roman"/>
    </w:rPr>
  </w:style>
  <w:style w:type="character" w:customStyle="1" w:styleId="ListLabel202">
    <w:name w:val="ListLabel 202"/>
    <w:qFormat/>
    <w:rsid w:val="00ED5E84"/>
    <w:rPr>
      <w:rFonts w:cs="Times New Roman"/>
    </w:rPr>
  </w:style>
  <w:style w:type="character" w:customStyle="1" w:styleId="ListLabel203">
    <w:name w:val="ListLabel 203"/>
    <w:qFormat/>
    <w:rsid w:val="00ED5E84"/>
    <w:rPr>
      <w:rFonts w:cs="Times New Roman"/>
    </w:rPr>
  </w:style>
  <w:style w:type="character" w:customStyle="1" w:styleId="ListLabel204">
    <w:name w:val="ListLabel 204"/>
    <w:qFormat/>
    <w:rsid w:val="00ED5E84"/>
    <w:rPr>
      <w:rFonts w:eastAsia="Times New Roman" w:cs="Times New Roman"/>
      <w:color w:val="000000"/>
    </w:rPr>
  </w:style>
  <w:style w:type="character" w:customStyle="1" w:styleId="ListLabel205">
    <w:name w:val="ListLabel 205"/>
    <w:qFormat/>
    <w:rsid w:val="00ED5E84"/>
    <w:rPr>
      <w:rFonts w:ascii="Times New Roman" w:hAnsi="Times New Roman"/>
      <w:sz w:val="26"/>
    </w:rPr>
  </w:style>
  <w:style w:type="character" w:customStyle="1" w:styleId="ListLabel206">
    <w:name w:val="ListLabel 206"/>
    <w:qFormat/>
    <w:rsid w:val="00ED5E84"/>
    <w:rPr>
      <w:color w:val="000000"/>
    </w:rPr>
  </w:style>
  <w:style w:type="character" w:customStyle="1" w:styleId="ListLabel207">
    <w:name w:val="ListLabel 207"/>
    <w:qFormat/>
    <w:rsid w:val="00ED5E84"/>
    <w:rPr>
      <w:color w:val="000000"/>
    </w:rPr>
  </w:style>
  <w:style w:type="character" w:customStyle="1" w:styleId="ListLabel208">
    <w:name w:val="ListLabel 208"/>
    <w:qFormat/>
    <w:rsid w:val="00ED5E84"/>
    <w:rPr>
      <w:color w:val="000000"/>
    </w:rPr>
  </w:style>
  <w:style w:type="character" w:customStyle="1" w:styleId="ListLabel209">
    <w:name w:val="ListLabel 209"/>
    <w:qFormat/>
    <w:rsid w:val="00ED5E84"/>
    <w:rPr>
      <w:color w:val="000000"/>
    </w:rPr>
  </w:style>
  <w:style w:type="character" w:customStyle="1" w:styleId="ListLabel210">
    <w:name w:val="ListLabel 210"/>
    <w:qFormat/>
    <w:rsid w:val="00ED5E84"/>
    <w:rPr>
      <w:color w:val="000000"/>
    </w:rPr>
  </w:style>
  <w:style w:type="character" w:customStyle="1" w:styleId="ListLabel211">
    <w:name w:val="ListLabel 211"/>
    <w:qFormat/>
    <w:rsid w:val="00ED5E84"/>
    <w:rPr>
      <w:color w:val="000000"/>
    </w:rPr>
  </w:style>
  <w:style w:type="character" w:customStyle="1" w:styleId="ListLabel212">
    <w:name w:val="ListLabel 212"/>
    <w:qFormat/>
    <w:rsid w:val="00ED5E84"/>
    <w:rPr>
      <w:color w:val="000000"/>
    </w:rPr>
  </w:style>
  <w:style w:type="character" w:customStyle="1" w:styleId="ListLabel213">
    <w:name w:val="ListLabel 213"/>
    <w:qFormat/>
    <w:rsid w:val="00ED5E84"/>
    <w:rPr>
      <w:color w:val="000000"/>
    </w:rPr>
  </w:style>
  <w:style w:type="character" w:customStyle="1" w:styleId="ListLabel214">
    <w:name w:val="ListLabel 214"/>
    <w:qFormat/>
    <w:rsid w:val="00ED5E84"/>
    <w:rPr>
      <w:color w:val="000000"/>
    </w:rPr>
  </w:style>
  <w:style w:type="paragraph" w:customStyle="1" w:styleId="ad">
    <w:name w:val="Заголовок"/>
    <w:basedOn w:val="a"/>
    <w:next w:val="ae"/>
    <w:uiPriority w:val="99"/>
    <w:qFormat/>
    <w:rsid w:val="00222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22209B"/>
    <w:pPr>
      <w:spacing w:after="140" w:line="288" w:lineRule="auto"/>
    </w:pPr>
  </w:style>
  <w:style w:type="paragraph" w:styleId="af">
    <w:name w:val="List"/>
    <w:basedOn w:val="ae"/>
    <w:uiPriority w:val="99"/>
    <w:rsid w:val="0022209B"/>
    <w:rPr>
      <w:rFonts w:cs="Mangal"/>
    </w:rPr>
  </w:style>
  <w:style w:type="paragraph" w:customStyle="1" w:styleId="Caption">
    <w:name w:val="Caption"/>
    <w:basedOn w:val="a"/>
    <w:qFormat/>
    <w:rsid w:val="000B2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uiPriority w:val="99"/>
    <w:qFormat/>
    <w:rsid w:val="0022209B"/>
    <w:pPr>
      <w:suppressLineNumbers/>
    </w:pPr>
    <w:rPr>
      <w:rFonts w:cs="Mangal"/>
    </w:rPr>
  </w:style>
  <w:style w:type="paragraph" w:customStyle="1" w:styleId="Heading31">
    <w:name w:val="Heading 31"/>
    <w:basedOn w:val="a"/>
    <w:link w:val="3"/>
    <w:uiPriority w:val="99"/>
    <w:semiHidden/>
    <w:qFormat/>
    <w:rsid w:val="0000566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customStyle="1" w:styleId="Caption1">
    <w:name w:val="Caption1"/>
    <w:basedOn w:val="a"/>
    <w:uiPriority w:val="99"/>
    <w:qFormat/>
    <w:rsid w:val="00222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autoRedefine/>
    <w:uiPriority w:val="99"/>
    <w:semiHidden/>
    <w:qFormat/>
    <w:rsid w:val="00005667"/>
    <w:pPr>
      <w:ind w:left="220" w:hanging="220"/>
    </w:pPr>
  </w:style>
  <w:style w:type="paragraph" w:customStyle="1" w:styleId="Header1">
    <w:name w:val="Header1"/>
    <w:basedOn w:val="a"/>
    <w:uiPriority w:val="99"/>
    <w:semiHidden/>
    <w:qFormat/>
    <w:rsid w:val="00005667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semiHidden/>
    <w:qFormat/>
    <w:rsid w:val="00005667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005667"/>
    <w:rPr>
      <w:rFonts w:eastAsia="Times New Roman"/>
      <w:color w:val="00000A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qFormat/>
    <w:rsid w:val="00005667"/>
    <w:pPr>
      <w:widowControl w:val="0"/>
      <w:suppressAutoHyphens/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005667"/>
    <w:pPr>
      <w:widowControl w:val="0"/>
    </w:pPr>
    <w:rPr>
      <w:rFonts w:ascii="Arial" w:eastAsia="Times New Roman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qFormat/>
    <w:rsid w:val="00005667"/>
    <w:pPr>
      <w:widowControl w:val="0"/>
    </w:pPr>
    <w:rPr>
      <w:rFonts w:ascii="Tahoma" w:eastAsia="Times New Roman" w:hAnsi="Tahoma" w:cs="Tahoma"/>
      <w:color w:val="00000A"/>
      <w:sz w:val="22"/>
    </w:rPr>
  </w:style>
  <w:style w:type="paragraph" w:customStyle="1" w:styleId="ConsPlusJurTerm">
    <w:name w:val="ConsPlusJurTerm"/>
    <w:uiPriority w:val="99"/>
    <w:qFormat/>
    <w:rsid w:val="00005667"/>
    <w:pPr>
      <w:widowControl w:val="0"/>
    </w:pPr>
    <w:rPr>
      <w:rFonts w:ascii="Tahoma" w:eastAsia="Times New Roman" w:hAnsi="Tahoma" w:cs="Tahoma"/>
      <w:color w:val="00000A"/>
      <w:sz w:val="26"/>
      <w:szCs w:val="26"/>
    </w:rPr>
  </w:style>
  <w:style w:type="paragraph" w:customStyle="1" w:styleId="ConsPlusTextList">
    <w:name w:val="ConsPlusTextList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customStyle="1" w:styleId="ConsPlusTextList1">
    <w:name w:val="ConsPlusTextList1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styleId="af2">
    <w:name w:val="Balloon Text"/>
    <w:basedOn w:val="a"/>
    <w:uiPriority w:val="99"/>
    <w:semiHidden/>
    <w:qFormat/>
    <w:rsid w:val="000056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00566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justifyfull">
    <w:name w:val="justifyfull"/>
    <w:basedOn w:val="a"/>
    <w:uiPriority w:val="99"/>
    <w:qFormat/>
    <w:rsid w:val="00005667"/>
    <w:pPr>
      <w:widowControl w:val="0"/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qFormat/>
    <w:rsid w:val="0075391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C44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 Indent"/>
    <w:basedOn w:val="a"/>
    <w:rsid w:val="00604B14"/>
    <w:pPr>
      <w:suppressAutoHyphens/>
      <w:spacing w:after="0" w:line="240" w:lineRule="auto"/>
      <w:ind w:left="1080"/>
    </w:pPr>
    <w:rPr>
      <w:rFonts w:ascii="Times New Roman" w:hAnsi="Times New Roman"/>
      <w:sz w:val="24"/>
      <w:szCs w:val="24"/>
      <w:lang w:eastAsia="ar-SA"/>
    </w:rPr>
  </w:style>
  <w:style w:type="paragraph" w:customStyle="1" w:styleId="17">
    <w:name w:val="Заголовок1"/>
    <w:basedOn w:val="a"/>
    <w:uiPriority w:val="99"/>
    <w:qFormat/>
    <w:rsid w:val="00604B1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af7">
    <w:name w:val="caption"/>
    <w:basedOn w:val="a"/>
    <w:qFormat/>
    <w:locked/>
    <w:rsid w:val="00604B1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zh-CN"/>
    </w:rPr>
  </w:style>
  <w:style w:type="paragraph" w:customStyle="1" w:styleId="34">
    <w:name w:val="Указатель3"/>
    <w:basedOn w:val="a"/>
    <w:qFormat/>
    <w:rsid w:val="00604B14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23">
    <w:name w:val="Абзац Уровень 2"/>
    <w:basedOn w:val="a"/>
    <w:qFormat/>
    <w:rsid w:val="00604B14"/>
    <w:pPr>
      <w:suppressAutoHyphens/>
      <w:spacing w:before="120" w:after="0" w:line="36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35">
    <w:name w:val="Абзац Уровень 3"/>
    <w:basedOn w:val="a"/>
    <w:qFormat/>
    <w:rsid w:val="00604B14"/>
    <w:pPr>
      <w:suppressAutoHyphens/>
      <w:spacing w:after="0" w:line="360" w:lineRule="auto"/>
      <w:jc w:val="both"/>
    </w:pPr>
    <w:rPr>
      <w:rFonts w:ascii="Times New Roman" w:eastAsia="font184" w:hAnsi="Times New Roman" w:cs="font184"/>
      <w:sz w:val="28"/>
      <w:szCs w:val="28"/>
      <w:lang w:eastAsia="zh-CN"/>
    </w:rPr>
  </w:style>
  <w:style w:type="paragraph" w:customStyle="1" w:styleId="18">
    <w:name w:val="Без интервала1"/>
    <w:qFormat/>
    <w:rsid w:val="00604B14"/>
    <w:pPr>
      <w:suppressAutoHyphens/>
    </w:pPr>
    <w:rPr>
      <w:rFonts w:eastAsia="Arial"/>
      <w:color w:val="00000A"/>
      <w:sz w:val="22"/>
      <w:szCs w:val="22"/>
      <w:lang w:eastAsia="zh-CN"/>
    </w:rPr>
  </w:style>
  <w:style w:type="paragraph" w:customStyle="1" w:styleId="western">
    <w:name w:val="western"/>
    <w:basedOn w:val="a"/>
    <w:qFormat/>
    <w:rsid w:val="00604B14"/>
    <w:pPr>
      <w:suppressAutoHyphens/>
      <w:spacing w:before="280" w:after="0" w:line="360" w:lineRule="atLeast"/>
      <w:ind w:firstLine="432"/>
      <w:jc w:val="both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Style9">
    <w:name w:val="Style9"/>
    <w:basedOn w:val="a"/>
    <w:qFormat/>
    <w:rsid w:val="00604B14"/>
    <w:pPr>
      <w:widowControl w:val="0"/>
      <w:suppressAutoHyphens/>
      <w:spacing w:after="0" w:line="278" w:lineRule="exact"/>
      <w:ind w:firstLine="720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220">
    <w:name w:val="Основной текст 22"/>
    <w:basedOn w:val="a"/>
    <w:qFormat/>
    <w:rsid w:val="00604B14"/>
    <w:pPr>
      <w:spacing w:after="0" w:line="24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4">
    <w:name w:val="Название2"/>
    <w:basedOn w:val="a"/>
    <w:qFormat/>
    <w:rsid w:val="00604B14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qFormat/>
    <w:rsid w:val="00604B14"/>
    <w:pPr>
      <w:suppressLineNumbers/>
      <w:spacing w:after="0" w:line="240" w:lineRule="auto"/>
    </w:pPr>
    <w:rPr>
      <w:rFonts w:ascii="Arial" w:hAnsi="Arial" w:cs="Tahoma"/>
      <w:sz w:val="24"/>
      <w:szCs w:val="24"/>
      <w:lang w:eastAsia="zh-CN"/>
    </w:rPr>
  </w:style>
  <w:style w:type="paragraph" w:customStyle="1" w:styleId="19">
    <w:name w:val="Название1"/>
    <w:basedOn w:val="a"/>
    <w:qFormat/>
    <w:rsid w:val="00604B14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a">
    <w:name w:val="Указатель1"/>
    <w:basedOn w:val="a"/>
    <w:qFormat/>
    <w:rsid w:val="00604B14"/>
    <w:pPr>
      <w:suppressLineNumbers/>
      <w:spacing w:after="0" w:line="240" w:lineRule="auto"/>
    </w:pPr>
    <w:rPr>
      <w:rFonts w:ascii="Arial" w:hAnsi="Arial" w:cs="Tahoma"/>
      <w:sz w:val="24"/>
      <w:szCs w:val="24"/>
      <w:lang w:eastAsia="zh-CN"/>
    </w:rPr>
  </w:style>
  <w:style w:type="paragraph" w:customStyle="1" w:styleId="af8">
    <w:name w:val="Заголовок таблицы"/>
    <w:basedOn w:val="af3"/>
    <w:qFormat/>
    <w:rsid w:val="00604B14"/>
    <w:pPr>
      <w:suppressAutoHyphens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210">
    <w:name w:val="Основной текст 21"/>
    <w:basedOn w:val="a"/>
    <w:qFormat/>
    <w:rsid w:val="00604B14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1">
    <w:name w:val="Список 21"/>
    <w:basedOn w:val="a"/>
    <w:qFormat/>
    <w:rsid w:val="00604B1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310">
    <w:name w:val="Список 31"/>
    <w:basedOn w:val="a"/>
    <w:qFormat/>
    <w:rsid w:val="00604B14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1b">
    <w:name w:val="Красная строка1"/>
    <w:basedOn w:val="ae"/>
    <w:qFormat/>
    <w:rsid w:val="00604B14"/>
    <w:pPr>
      <w:spacing w:after="120" w:line="240" w:lineRule="auto"/>
      <w:ind w:firstLine="210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qFormat/>
    <w:rsid w:val="00604B14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rsid w:val="00604B14"/>
    <w:pPr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Header">
    <w:name w:val="Header"/>
    <w:basedOn w:val="a"/>
    <w:link w:val="10"/>
    <w:rsid w:val="00EF52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Footer">
    <w:name w:val="Footer"/>
    <w:basedOn w:val="a"/>
    <w:link w:val="12"/>
    <w:rsid w:val="00EF52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">
    <w:name w:val="Style"/>
    <w:basedOn w:val="a"/>
    <w:qFormat/>
    <w:rsid w:val="00604B1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cxsplast">
    <w:name w:val="westerncxsplast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cxspmiddle">
    <w:name w:val="westerncxspmiddle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Title">
    <w:name w:val="ConsTitle"/>
    <w:qFormat/>
    <w:rsid w:val="00604B14"/>
    <w:pPr>
      <w:suppressAutoHyphens/>
      <w:ind w:right="19772"/>
    </w:pPr>
    <w:rPr>
      <w:rFonts w:ascii="Arial" w:eastAsia="Arial" w:hAnsi="Arial" w:cs="Arial"/>
      <w:b/>
      <w:bCs/>
      <w:color w:val="00000A"/>
      <w:sz w:val="22"/>
      <w:lang w:eastAsia="zh-CN"/>
    </w:rPr>
  </w:style>
  <w:style w:type="paragraph" w:customStyle="1" w:styleId="af9">
    <w:name w:val="Прижатый влево"/>
    <w:basedOn w:val="a"/>
    <w:qFormat/>
    <w:rsid w:val="00604B14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221">
    <w:name w:val="Список 22"/>
    <w:basedOn w:val="a"/>
    <w:qFormat/>
    <w:rsid w:val="00604B14"/>
    <w:pPr>
      <w:suppressAutoHyphens/>
      <w:ind w:left="566" w:hanging="283"/>
    </w:pPr>
    <w:rPr>
      <w:rFonts w:cs="Calibri"/>
      <w:lang w:eastAsia="zh-CN"/>
    </w:rPr>
  </w:style>
  <w:style w:type="paragraph" w:customStyle="1" w:styleId="320">
    <w:name w:val="Список 32"/>
    <w:basedOn w:val="a"/>
    <w:qFormat/>
    <w:rsid w:val="00604B14"/>
    <w:pPr>
      <w:suppressAutoHyphens/>
      <w:ind w:left="849" w:hanging="283"/>
    </w:pPr>
    <w:rPr>
      <w:rFonts w:cs="Calibri"/>
      <w:lang w:eastAsia="zh-CN"/>
    </w:rPr>
  </w:style>
  <w:style w:type="paragraph" w:customStyle="1" w:styleId="26">
    <w:name w:val="Красная строка2"/>
    <w:basedOn w:val="ae"/>
    <w:qFormat/>
    <w:rsid w:val="00604B14"/>
    <w:pPr>
      <w:suppressAutoHyphens/>
      <w:spacing w:after="120" w:line="276" w:lineRule="auto"/>
      <w:ind w:firstLine="210"/>
    </w:pPr>
    <w:rPr>
      <w:rFonts w:cs="Calibri"/>
      <w:lang w:eastAsia="zh-CN"/>
    </w:rPr>
  </w:style>
  <w:style w:type="paragraph" w:customStyle="1" w:styleId="1c">
    <w:name w:val="Обычный (веб)1"/>
    <w:basedOn w:val="a"/>
    <w:qFormat/>
    <w:rsid w:val="00604B14"/>
    <w:pPr>
      <w:suppressAutoHyphens/>
      <w:spacing w:before="100" w:after="100"/>
    </w:pPr>
    <w:rPr>
      <w:rFonts w:cs="Calibri"/>
      <w:lang w:eastAsia="zh-CN"/>
    </w:rPr>
  </w:style>
  <w:style w:type="paragraph" w:styleId="afa">
    <w:name w:val="Subtitle"/>
    <w:basedOn w:val="17"/>
    <w:qFormat/>
    <w:locked/>
    <w:rsid w:val="00604B14"/>
    <w:pPr>
      <w:suppressAutoHyphens/>
      <w:jc w:val="center"/>
    </w:pPr>
    <w:rPr>
      <w:rFonts w:eastAsia="Lucida Sans Unicode"/>
      <w:i/>
      <w:iCs/>
    </w:rPr>
  </w:style>
  <w:style w:type="paragraph" w:customStyle="1" w:styleId="27">
    <w:name w:val="заголовок 2"/>
    <w:basedOn w:val="a"/>
    <w:qFormat/>
    <w:rsid w:val="00604B14"/>
    <w:pPr>
      <w:keepNext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Style7">
    <w:name w:val="Style7"/>
    <w:basedOn w:val="a"/>
    <w:qFormat/>
    <w:rsid w:val="00604B14"/>
    <w:pPr>
      <w:widowControl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Style31">
    <w:name w:val="Style31"/>
    <w:basedOn w:val="a"/>
    <w:qFormat/>
    <w:rsid w:val="00604B14"/>
    <w:pPr>
      <w:widowControl w:val="0"/>
      <w:spacing w:after="0" w:line="278" w:lineRule="exact"/>
      <w:jc w:val="right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afb">
    <w:name w:val="Содержимое врезки"/>
    <w:basedOn w:val="ae"/>
    <w:qFormat/>
    <w:rsid w:val="00604B14"/>
    <w:pPr>
      <w:suppressAutoHyphens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Style10">
    <w:name w:val="Style10"/>
    <w:basedOn w:val="a"/>
    <w:qFormat/>
    <w:rsid w:val="00604B14"/>
    <w:pPr>
      <w:widowControl w:val="0"/>
      <w:suppressAutoHyphens/>
      <w:spacing w:after="0" w:line="323" w:lineRule="exact"/>
      <w:ind w:firstLine="701"/>
      <w:jc w:val="both"/>
    </w:pPr>
    <w:rPr>
      <w:rFonts w:ascii="Arial" w:eastAsia="Arial Unicode MS" w:hAnsi="Arial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604B14"/>
    <w:pPr>
      <w:widowControl w:val="0"/>
      <w:suppressAutoHyphens/>
      <w:textAlignment w:val="baseline"/>
    </w:pPr>
    <w:rPr>
      <w:rFonts w:ascii="Arial" w:eastAsia="Arial Unicode MS" w:hAnsi="Arial" w:cs="Arial"/>
      <w:color w:val="00000A"/>
      <w:sz w:val="21"/>
      <w:szCs w:val="24"/>
      <w:lang w:eastAsia="zh-CN"/>
    </w:rPr>
  </w:style>
  <w:style w:type="paragraph" w:customStyle="1" w:styleId="msonormal0">
    <w:name w:val="msonormal"/>
    <w:basedOn w:val="a"/>
    <w:qFormat/>
    <w:rsid w:val="00604B1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d">
    <w:name w:val="Нет списка1"/>
    <w:uiPriority w:val="99"/>
    <w:semiHidden/>
    <w:unhideWhenUsed/>
    <w:qFormat/>
    <w:rsid w:val="00EF525D"/>
  </w:style>
  <w:style w:type="table" w:styleId="afc">
    <w:name w:val="Table Grid"/>
    <w:basedOn w:val="a1"/>
    <w:uiPriority w:val="39"/>
    <w:rsid w:val="00604B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consultantplus://offline/ref=496714D2A69D8A818DF49EBACE67CBDE8D19BB56B6E83EC2FCB49AD38852604DB58DCCF2AECD86DE2984C0Z3X7H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F310-CCE0-4535-A75B-9C9DC79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8596</Words>
  <Characters>49001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</dc:creator>
  <dc:description/>
  <cp:lastModifiedBy>Ирина</cp:lastModifiedBy>
  <cp:revision>3</cp:revision>
  <cp:lastPrinted>2019-10-04T10:09:00Z</cp:lastPrinted>
  <dcterms:created xsi:type="dcterms:W3CDTF">2020-07-10T08:23:00Z</dcterms:created>
  <dcterms:modified xsi:type="dcterms:W3CDTF">2020-07-10T08:47:00Z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