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04" w:rsidRPr="009D2D13" w:rsidRDefault="00094C04" w:rsidP="00094C04">
      <w:pPr>
        <w:pStyle w:val="a3"/>
        <w:jc w:val="center"/>
        <w:rPr>
          <w:sz w:val="24"/>
          <w:szCs w:val="24"/>
        </w:rPr>
      </w:pPr>
      <w:r w:rsidRPr="009D2D13">
        <w:rPr>
          <w:bCs w:val="0"/>
          <w:sz w:val="24"/>
          <w:szCs w:val="24"/>
          <w:bdr w:val="none" w:sz="0" w:space="0" w:color="auto" w:frame="1"/>
        </w:rPr>
        <w:t>ПОСТАНОВЛЕНИЕ</w:t>
      </w:r>
    </w:p>
    <w:p w:rsidR="00094C04" w:rsidRPr="009D2D13" w:rsidRDefault="00094C04" w:rsidP="00094C04">
      <w:pPr>
        <w:pStyle w:val="a3"/>
        <w:jc w:val="center"/>
        <w:rPr>
          <w:sz w:val="24"/>
          <w:szCs w:val="24"/>
        </w:rPr>
      </w:pPr>
      <w:r w:rsidRPr="009D2D13">
        <w:rPr>
          <w:bCs w:val="0"/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:rsidR="00094C04" w:rsidRPr="009D2D13" w:rsidRDefault="00094C04" w:rsidP="00094C04">
      <w:pPr>
        <w:pStyle w:val="a3"/>
        <w:jc w:val="center"/>
        <w:rPr>
          <w:bCs w:val="0"/>
          <w:sz w:val="24"/>
          <w:szCs w:val="24"/>
          <w:bdr w:val="none" w:sz="0" w:space="0" w:color="auto" w:frame="1"/>
        </w:rPr>
      </w:pPr>
      <w:r w:rsidRPr="009D2D13">
        <w:rPr>
          <w:bCs w:val="0"/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:rsidR="00094C04" w:rsidRPr="009D2D13" w:rsidRDefault="00094C04" w:rsidP="00094C04">
      <w:pPr>
        <w:pStyle w:val="a3"/>
        <w:rPr>
          <w:iCs w:val="0"/>
          <w:sz w:val="24"/>
          <w:szCs w:val="24"/>
          <w:bdr w:val="none" w:sz="0" w:space="0" w:color="auto" w:frame="1"/>
        </w:rPr>
      </w:pPr>
    </w:p>
    <w:p w:rsidR="00094C04" w:rsidRPr="009D2D13" w:rsidRDefault="00094C04" w:rsidP="00094C04">
      <w:pPr>
        <w:pStyle w:val="a3"/>
        <w:rPr>
          <w:iCs w:val="0"/>
          <w:sz w:val="24"/>
          <w:szCs w:val="24"/>
          <w:bdr w:val="none" w:sz="0" w:space="0" w:color="auto" w:frame="1"/>
        </w:rPr>
      </w:pPr>
      <w:r w:rsidRPr="009D2D13">
        <w:rPr>
          <w:iCs w:val="0"/>
          <w:sz w:val="24"/>
          <w:szCs w:val="24"/>
          <w:bdr w:val="none" w:sz="0" w:space="0" w:color="auto" w:frame="1"/>
        </w:rPr>
        <w:t>«</w:t>
      </w:r>
      <w:r w:rsidR="006C145C">
        <w:rPr>
          <w:iCs w:val="0"/>
          <w:sz w:val="24"/>
          <w:szCs w:val="24"/>
          <w:bdr w:val="none" w:sz="0" w:space="0" w:color="auto" w:frame="1"/>
        </w:rPr>
        <w:t>18</w:t>
      </w:r>
      <w:r w:rsidRPr="009D2D13">
        <w:rPr>
          <w:iCs w:val="0"/>
          <w:sz w:val="24"/>
          <w:szCs w:val="24"/>
          <w:bdr w:val="none" w:sz="0" w:space="0" w:color="auto" w:frame="1"/>
        </w:rPr>
        <w:t>» марта 2019 года</w:t>
      </w:r>
      <w:r w:rsidRPr="009D2D13">
        <w:rPr>
          <w:iCs w:val="0"/>
          <w:sz w:val="24"/>
          <w:szCs w:val="24"/>
          <w:bdr w:val="none" w:sz="0" w:space="0" w:color="auto" w:frame="1"/>
        </w:rPr>
        <w:tab/>
      </w:r>
      <w:r w:rsidRPr="009D2D13">
        <w:rPr>
          <w:iCs w:val="0"/>
          <w:sz w:val="24"/>
          <w:szCs w:val="24"/>
          <w:bdr w:val="none" w:sz="0" w:space="0" w:color="auto" w:frame="1"/>
        </w:rPr>
        <w:tab/>
      </w:r>
      <w:r w:rsidRPr="009D2D13">
        <w:rPr>
          <w:iCs w:val="0"/>
          <w:sz w:val="24"/>
          <w:szCs w:val="24"/>
          <w:bdr w:val="none" w:sz="0" w:space="0" w:color="auto" w:frame="1"/>
        </w:rPr>
        <w:tab/>
      </w:r>
      <w:r w:rsidRPr="009D2D13">
        <w:rPr>
          <w:iCs w:val="0"/>
          <w:sz w:val="24"/>
          <w:szCs w:val="24"/>
          <w:bdr w:val="none" w:sz="0" w:space="0" w:color="auto" w:frame="1"/>
        </w:rPr>
        <w:tab/>
      </w:r>
      <w:r w:rsidRPr="009D2D13">
        <w:rPr>
          <w:iCs w:val="0"/>
          <w:sz w:val="24"/>
          <w:szCs w:val="24"/>
          <w:bdr w:val="none" w:sz="0" w:space="0" w:color="auto" w:frame="1"/>
        </w:rPr>
        <w:tab/>
      </w:r>
      <w:r w:rsidRPr="009D2D13">
        <w:rPr>
          <w:iCs w:val="0"/>
          <w:sz w:val="24"/>
          <w:szCs w:val="24"/>
          <w:bdr w:val="none" w:sz="0" w:space="0" w:color="auto" w:frame="1"/>
        </w:rPr>
        <w:tab/>
      </w:r>
      <w:r w:rsidRPr="009D2D13">
        <w:rPr>
          <w:iCs w:val="0"/>
          <w:sz w:val="24"/>
          <w:szCs w:val="24"/>
          <w:bdr w:val="none" w:sz="0" w:space="0" w:color="auto" w:frame="1"/>
        </w:rPr>
        <w:tab/>
      </w:r>
      <w:r w:rsidRPr="009D2D13">
        <w:rPr>
          <w:iCs w:val="0"/>
          <w:sz w:val="24"/>
          <w:szCs w:val="24"/>
          <w:bdr w:val="none" w:sz="0" w:space="0" w:color="auto" w:frame="1"/>
        </w:rPr>
        <w:tab/>
        <w:t>№</w:t>
      </w:r>
      <w:r w:rsidR="006C145C">
        <w:rPr>
          <w:iCs w:val="0"/>
          <w:sz w:val="24"/>
          <w:szCs w:val="24"/>
          <w:bdr w:val="none" w:sz="0" w:space="0" w:color="auto" w:frame="1"/>
        </w:rPr>
        <w:t>48</w:t>
      </w:r>
    </w:p>
    <w:p w:rsidR="00094C04" w:rsidRPr="009D2D13" w:rsidRDefault="00094C04" w:rsidP="00094C04">
      <w:pPr>
        <w:pStyle w:val="a3"/>
        <w:rPr>
          <w:sz w:val="24"/>
          <w:szCs w:val="24"/>
        </w:rPr>
      </w:pPr>
    </w:p>
    <w:p w:rsidR="00094C04" w:rsidRPr="009D2D13" w:rsidRDefault="009D2D13" w:rsidP="00094C04">
      <w:pPr>
        <w:pStyle w:val="a3"/>
        <w:ind w:firstLine="685"/>
        <w:rPr>
          <w:sz w:val="24"/>
          <w:szCs w:val="24"/>
        </w:rPr>
      </w:pPr>
      <w:r w:rsidRPr="009D2D1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7526C" wp14:editId="6831BD91">
                <wp:simplePos x="0" y="0"/>
                <wp:positionH relativeFrom="column">
                  <wp:posOffset>-32385</wp:posOffset>
                </wp:positionH>
                <wp:positionV relativeFrom="paragraph">
                  <wp:posOffset>85725</wp:posOffset>
                </wp:positionV>
                <wp:extent cx="4194810" cy="542925"/>
                <wp:effectExtent l="0" t="0" r="1524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8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D13" w:rsidRPr="009D2D13" w:rsidRDefault="009D2D13" w:rsidP="003314C4">
                            <w:pPr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9D2D13">
                              <w:rPr>
                                <w:sz w:val="24"/>
                                <w:szCs w:val="24"/>
                              </w:rPr>
                              <w:t xml:space="preserve">   «О признании присвоенным наименования элементу планировочной структуры».</w:t>
                            </w:r>
                          </w:p>
                          <w:p w:rsidR="00094C04" w:rsidRPr="00BD5B1A" w:rsidRDefault="00094C04" w:rsidP="00094C04">
                            <w:pPr>
                              <w:pStyle w:val="a3"/>
                              <w:rPr>
                                <w:iCs w:val="0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7526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.55pt;margin-top:6.75pt;width:330.3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" strokecolor="white">
                <v:textbox>
                  <w:txbxContent>
                    <w:p w:rsidR="009D2D13" w:rsidRPr="009D2D13" w:rsidRDefault="009D2D13" w:rsidP="003314C4">
                      <w:pPr>
                        <w:ind w:left="0"/>
                        <w:rPr>
                          <w:sz w:val="24"/>
                          <w:szCs w:val="24"/>
                        </w:rPr>
                      </w:pPr>
                      <w:r w:rsidRPr="009D2D13">
                        <w:rPr>
                          <w:sz w:val="24"/>
                          <w:szCs w:val="24"/>
                        </w:rPr>
                        <w:t xml:space="preserve">   «О признании присвоенным наименования элементу планировочной структуры».</w:t>
                      </w:r>
                    </w:p>
                    <w:p w:rsidR="00094C04" w:rsidRPr="00BD5B1A" w:rsidRDefault="00094C04" w:rsidP="00094C04">
                      <w:pPr>
                        <w:pStyle w:val="a3"/>
                        <w:rPr>
                          <w:iCs w:val="0"/>
                          <w:sz w:val="24"/>
                          <w:szCs w:val="24"/>
                          <w:bdr w:val="none" w:sz="0" w:space="0" w:color="auto" w:frame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D13" w:rsidRPr="009D2D13" w:rsidRDefault="009D2D13" w:rsidP="009D2D13">
      <w:pPr>
        <w:ind w:left="567"/>
        <w:rPr>
          <w:sz w:val="24"/>
          <w:szCs w:val="24"/>
        </w:rPr>
      </w:pPr>
    </w:p>
    <w:p w:rsidR="009D2D13" w:rsidRDefault="009D2D13" w:rsidP="009D2D13">
      <w:pPr>
        <w:ind w:left="0" w:firstLine="852"/>
        <w:rPr>
          <w:sz w:val="24"/>
          <w:szCs w:val="24"/>
        </w:rPr>
      </w:pPr>
    </w:p>
    <w:p w:rsidR="009D2D13" w:rsidRPr="009D2D13" w:rsidRDefault="009D2D13" w:rsidP="009D2D13">
      <w:pPr>
        <w:ind w:left="0" w:firstLine="852"/>
        <w:rPr>
          <w:sz w:val="24"/>
          <w:szCs w:val="24"/>
        </w:rPr>
      </w:pPr>
      <w:r w:rsidRPr="009D2D13">
        <w:rPr>
          <w:sz w:val="24"/>
          <w:szCs w:val="24"/>
        </w:rPr>
        <w:t>В соответствии с Федеральным законом от 28.12.2014г. №443-ФЗ «О федеральной информационной адресной системе и о внесении изменений в 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№492 «О составе сведений об адресах, размещенных в государственном адресном реестре», Постановлением Правительства РФ от 19.11.2014 №1221 (ред. от 12.08.2015) «Об утверждении Правил присвоения,</w:t>
      </w:r>
      <w:r w:rsidRPr="009D2D13">
        <w:rPr>
          <w:rFonts w:ascii="Roboto Condensed" w:hAnsi="Roboto Condensed"/>
          <w:sz w:val="24"/>
          <w:szCs w:val="24"/>
        </w:rPr>
        <w:t xml:space="preserve"> изменения и аннулирования адресов", администрация </w:t>
      </w:r>
      <w:r w:rsidRPr="009D2D13">
        <w:rPr>
          <w:sz w:val="24"/>
          <w:szCs w:val="24"/>
        </w:rPr>
        <w:t xml:space="preserve">МО «Село Енотаевка» </w:t>
      </w:r>
    </w:p>
    <w:p w:rsidR="009D2D13" w:rsidRPr="009D2D13" w:rsidRDefault="009D2D13" w:rsidP="009D2D13">
      <w:pPr>
        <w:ind w:left="567"/>
        <w:rPr>
          <w:sz w:val="24"/>
          <w:szCs w:val="24"/>
        </w:rPr>
      </w:pPr>
      <w:r w:rsidRPr="009D2D13">
        <w:rPr>
          <w:sz w:val="24"/>
          <w:szCs w:val="24"/>
        </w:rPr>
        <w:t xml:space="preserve">      ПОСТАНОВЛЯЕТ:</w:t>
      </w:r>
    </w:p>
    <w:p w:rsidR="0024005F" w:rsidRPr="009D2D13" w:rsidRDefault="00094C04" w:rsidP="00094C0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9D2D13">
        <w:rPr>
          <w:sz w:val="24"/>
          <w:szCs w:val="24"/>
        </w:rPr>
        <w:t xml:space="preserve">Признать присвоенными </w:t>
      </w:r>
      <w:r w:rsidR="0024005F" w:rsidRPr="009D2D13">
        <w:rPr>
          <w:sz w:val="24"/>
          <w:szCs w:val="24"/>
        </w:rPr>
        <w:t xml:space="preserve">наименования элементам планировочной структуры, выявленных в ходе проведения инвентаризации </w:t>
      </w:r>
      <w:r w:rsidR="0024005F" w:rsidRPr="009D2D13">
        <w:rPr>
          <w:iCs w:val="0"/>
          <w:sz w:val="24"/>
          <w:szCs w:val="24"/>
          <w:bdr w:val="none" w:sz="0" w:space="0" w:color="auto" w:frame="1"/>
        </w:rPr>
        <w:t>на территории муниципального образования «Село Енотаевка»</w:t>
      </w:r>
      <w:r w:rsidR="0024005F" w:rsidRPr="009D2D13">
        <w:rPr>
          <w:sz w:val="24"/>
          <w:szCs w:val="24"/>
        </w:rPr>
        <w:t xml:space="preserve"> которые были присвоены до вступления в силу Федерального закона РФ №443-ФЗ от 28.12.2013 года «О</w:t>
      </w:r>
      <w:r w:rsidR="0024005F" w:rsidRPr="009D2D13">
        <w:rPr>
          <w:iCs w:val="0"/>
          <w:sz w:val="24"/>
          <w:szCs w:val="24"/>
        </w:rPr>
        <w:t xml:space="preserve">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и отсутствующие в государственном адресном реестре</w:t>
      </w:r>
      <w:r w:rsidR="0024005F" w:rsidRPr="009D2D13">
        <w:rPr>
          <w:sz w:val="24"/>
          <w:szCs w:val="24"/>
        </w:rPr>
        <w:t>:</w:t>
      </w:r>
    </w:p>
    <w:p w:rsidR="0024005F" w:rsidRPr="009D2D13" w:rsidRDefault="0024005F" w:rsidP="0024005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 w:rsidRPr="009D2D13">
        <w:rPr>
          <w:sz w:val="24"/>
          <w:szCs w:val="24"/>
        </w:rPr>
        <w:t>усадьба Маслозавод</w:t>
      </w:r>
    </w:p>
    <w:p w:rsidR="0024005F" w:rsidRDefault="002C349F" w:rsidP="0024005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территория </w:t>
      </w:r>
      <w:r w:rsidR="0024005F" w:rsidRPr="009D2D13">
        <w:rPr>
          <w:sz w:val="24"/>
          <w:szCs w:val="24"/>
        </w:rPr>
        <w:t xml:space="preserve">усадьба совхоз </w:t>
      </w:r>
      <w:proofErr w:type="spellStart"/>
      <w:r w:rsidR="0024005F" w:rsidRPr="009D2D13">
        <w:rPr>
          <w:sz w:val="24"/>
          <w:szCs w:val="24"/>
        </w:rPr>
        <w:t>Зоринский</w:t>
      </w:r>
      <w:proofErr w:type="spellEnd"/>
    </w:p>
    <w:p w:rsidR="004B75E2" w:rsidRPr="004B75E2" w:rsidRDefault="004B75E2" w:rsidP="004B75E2">
      <w:pPr>
        <w:autoSpaceDE w:val="0"/>
        <w:autoSpaceDN w:val="0"/>
        <w:adjustRightInd w:val="0"/>
        <w:spacing w:after="0" w:line="240" w:lineRule="auto"/>
        <w:ind w:left="709" w:right="0"/>
        <w:rPr>
          <w:sz w:val="24"/>
          <w:szCs w:val="24"/>
        </w:rPr>
      </w:pPr>
    </w:p>
    <w:p w:rsidR="004B75E2" w:rsidRDefault="004B75E2" w:rsidP="00094C0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>
        <w:rPr>
          <w:sz w:val="24"/>
          <w:szCs w:val="24"/>
        </w:rPr>
        <w:t>Осуществить внесение в ФИАС следующих элементов планировочных структур:</w:t>
      </w:r>
    </w:p>
    <w:p w:rsidR="004B75E2" w:rsidRDefault="004B75E2" w:rsidP="004B75E2">
      <w:pPr>
        <w:pStyle w:val="a6"/>
        <w:autoSpaceDE w:val="0"/>
        <w:autoSpaceDN w:val="0"/>
        <w:adjustRightInd w:val="0"/>
        <w:spacing w:after="0" w:line="240" w:lineRule="auto"/>
        <w:ind w:left="709" w:right="0"/>
        <w:rPr>
          <w:sz w:val="24"/>
          <w:szCs w:val="24"/>
        </w:rPr>
      </w:pPr>
      <w:r>
        <w:rPr>
          <w:sz w:val="24"/>
          <w:szCs w:val="24"/>
        </w:rPr>
        <w:t xml:space="preserve">2.1 Российская Федерация, Астраханская область, </w:t>
      </w:r>
      <w:proofErr w:type="spellStart"/>
      <w:r>
        <w:rPr>
          <w:sz w:val="24"/>
          <w:szCs w:val="24"/>
        </w:rPr>
        <w:t>Енотаевский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муниципльный</w:t>
      </w:r>
      <w:proofErr w:type="spellEnd"/>
      <w:r>
        <w:rPr>
          <w:sz w:val="24"/>
          <w:szCs w:val="24"/>
        </w:rPr>
        <w:t xml:space="preserve"> район, сельское поселение село Енотаевка, село Енотаевка, усадьба Маслозавод</w:t>
      </w:r>
      <w:bookmarkStart w:id="0" w:name="_GoBack"/>
      <w:bookmarkEnd w:id="0"/>
    </w:p>
    <w:p w:rsidR="00094C04" w:rsidRPr="009D2D13" w:rsidRDefault="004B75E2" w:rsidP="004B75E2">
      <w:pPr>
        <w:pStyle w:val="a6"/>
        <w:autoSpaceDE w:val="0"/>
        <w:autoSpaceDN w:val="0"/>
        <w:adjustRightInd w:val="0"/>
        <w:spacing w:after="0" w:line="240" w:lineRule="auto"/>
        <w:ind w:left="709" w:right="0"/>
        <w:rPr>
          <w:sz w:val="24"/>
          <w:szCs w:val="24"/>
        </w:rPr>
      </w:pPr>
      <w:r>
        <w:rPr>
          <w:sz w:val="24"/>
          <w:szCs w:val="24"/>
        </w:rPr>
        <w:t xml:space="preserve">2.2. Российская Федерация, Астраханская область, </w:t>
      </w:r>
      <w:proofErr w:type="spellStart"/>
      <w:r>
        <w:rPr>
          <w:sz w:val="24"/>
          <w:szCs w:val="24"/>
        </w:rPr>
        <w:t>Енотаевский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муниципльный</w:t>
      </w:r>
      <w:proofErr w:type="spellEnd"/>
      <w:r>
        <w:rPr>
          <w:sz w:val="24"/>
          <w:szCs w:val="24"/>
        </w:rPr>
        <w:t xml:space="preserve"> район, сельское поселение село Енотаевка, село Енотаевка, </w:t>
      </w:r>
      <w:r w:rsidR="002C349F">
        <w:rPr>
          <w:sz w:val="24"/>
          <w:szCs w:val="24"/>
        </w:rPr>
        <w:t xml:space="preserve">территория </w:t>
      </w:r>
      <w:r>
        <w:rPr>
          <w:sz w:val="24"/>
          <w:szCs w:val="24"/>
        </w:rPr>
        <w:t xml:space="preserve">усадьба совхоз </w:t>
      </w:r>
      <w:proofErr w:type="spellStart"/>
      <w:r>
        <w:rPr>
          <w:sz w:val="24"/>
          <w:szCs w:val="24"/>
        </w:rPr>
        <w:t>Зоринский</w:t>
      </w:r>
      <w:proofErr w:type="spellEnd"/>
      <w:r w:rsidR="00094C04" w:rsidRPr="009D2D13">
        <w:rPr>
          <w:sz w:val="24"/>
          <w:szCs w:val="24"/>
        </w:rPr>
        <w:t>.</w:t>
      </w:r>
    </w:p>
    <w:p w:rsidR="00094C04" w:rsidRPr="009D2D13" w:rsidRDefault="00094C04" w:rsidP="00094C04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9D2D13">
        <w:rPr>
          <w:sz w:val="24"/>
          <w:szCs w:val="24"/>
        </w:rPr>
        <w:t>Настоящее постановление вступает в силу с момента подписания.</w:t>
      </w:r>
    </w:p>
    <w:p w:rsidR="00094C04" w:rsidRDefault="00094C04" w:rsidP="00094C04">
      <w:pPr>
        <w:pStyle w:val="a3"/>
        <w:rPr>
          <w:sz w:val="24"/>
          <w:szCs w:val="24"/>
        </w:rPr>
      </w:pPr>
    </w:p>
    <w:p w:rsidR="009D2D13" w:rsidRPr="009D2D13" w:rsidRDefault="009D2D13" w:rsidP="00094C04">
      <w:pPr>
        <w:pStyle w:val="a3"/>
        <w:rPr>
          <w:sz w:val="24"/>
          <w:szCs w:val="24"/>
        </w:rPr>
      </w:pPr>
    </w:p>
    <w:p w:rsidR="00094C04" w:rsidRPr="009D2D13" w:rsidRDefault="00094C04" w:rsidP="00094C04">
      <w:pPr>
        <w:pStyle w:val="a3"/>
        <w:rPr>
          <w:sz w:val="24"/>
          <w:szCs w:val="24"/>
        </w:rPr>
      </w:pPr>
      <w:r w:rsidRPr="009D2D13">
        <w:rPr>
          <w:sz w:val="24"/>
          <w:szCs w:val="24"/>
        </w:rPr>
        <w:t>Глава муниципального образования</w:t>
      </w:r>
    </w:p>
    <w:p w:rsidR="00094C04" w:rsidRPr="009D2D13" w:rsidRDefault="00094C04" w:rsidP="00094C04">
      <w:pPr>
        <w:pStyle w:val="a3"/>
        <w:rPr>
          <w:sz w:val="24"/>
          <w:szCs w:val="24"/>
        </w:rPr>
      </w:pPr>
      <w:r w:rsidRPr="009D2D13">
        <w:rPr>
          <w:sz w:val="24"/>
          <w:szCs w:val="24"/>
        </w:rPr>
        <w:t>«Село Енотаевка»</w:t>
      </w:r>
      <w:r w:rsidRPr="009D2D13">
        <w:rPr>
          <w:sz w:val="24"/>
          <w:szCs w:val="24"/>
        </w:rPr>
        <w:tab/>
      </w:r>
      <w:r w:rsidRPr="009D2D13">
        <w:rPr>
          <w:sz w:val="24"/>
          <w:szCs w:val="24"/>
        </w:rPr>
        <w:tab/>
        <w:t xml:space="preserve">                             </w:t>
      </w:r>
      <w:r w:rsidRPr="009D2D13">
        <w:rPr>
          <w:sz w:val="24"/>
          <w:szCs w:val="24"/>
        </w:rPr>
        <w:tab/>
      </w:r>
      <w:r w:rsidRPr="009D2D13">
        <w:rPr>
          <w:sz w:val="24"/>
          <w:szCs w:val="24"/>
        </w:rPr>
        <w:tab/>
      </w:r>
      <w:r w:rsidRPr="009D2D13">
        <w:rPr>
          <w:sz w:val="24"/>
          <w:szCs w:val="24"/>
        </w:rPr>
        <w:tab/>
        <w:t xml:space="preserve">В.В. Котлов </w:t>
      </w:r>
    </w:p>
    <w:sectPr w:rsidR="00094C04" w:rsidRPr="009D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879A5"/>
    <w:multiLevelType w:val="hybridMultilevel"/>
    <w:tmpl w:val="DAD8231E"/>
    <w:lvl w:ilvl="0" w:tplc="4DD07862">
      <w:start w:val="1"/>
      <w:numFmt w:val="decimal"/>
      <w:lvlText w:val="%1."/>
      <w:lvlJc w:val="left"/>
      <w:pPr>
        <w:ind w:left="-41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4BE2599E"/>
    <w:multiLevelType w:val="multilevel"/>
    <w:tmpl w:val="33CED5F0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04"/>
    <w:rsid w:val="00094C04"/>
    <w:rsid w:val="0024005F"/>
    <w:rsid w:val="00294047"/>
    <w:rsid w:val="002C349F"/>
    <w:rsid w:val="003314C4"/>
    <w:rsid w:val="00472FE4"/>
    <w:rsid w:val="004B75E2"/>
    <w:rsid w:val="006C145C"/>
    <w:rsid w:val="00702C47"/>
    <w:rsid w:val="009D2D13"/>
    <w:rsid w:val="00B87A3C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3A69"/>
  <w15:chartTrackingRefBased/>
  <w15:docId w15:val="{84CDB332-7AB7-48E3-9043-51B18A01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C04"/>
    <w:pPr>
      <w:spacing w:after="349" w:line="322" w:lineRule="exact"/>
      <w:ind w:left="23" w:right="23"/>
      <w:jc w:val="both"/>
    </w:pPr>
    <w:rPr>
      <w:rFonts w:ascii="Times New Roman" w:hAnsi="Times New Roman" w:cs="Times New Roman"/>
      <w:bCs/>
      <w:iCs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C04"/>
    <w:pPr>
      <w:spacing w:after="0" w:line="240" w:lineRule="auto"/>
      <w:ind w:left="23" w:right="23"/>
      <w:jc w:val="both"/>
    </w:pPr>
    <w:rPr>
      <w:rFonts w:ascii="Times New Roman" w:hAnsi="Times New Roman" w:cs="Times New Roman"/>
      <w:bCs/>
      <w:iCs/>
      <w:spacing w:val="1"/>
      <w:sz w:val="28"/>
      <w:szCs w:val="28"/>
    </w:rPr>
  </w:style>
  <w:style w:type="table" w:styleId="a4">
    <w:name w:val="Table Grid"/>
    <w:basedOn w:val="a1"/>
    <w:uiPriority w:val="59"/>
    <w:rsid w:val="00094C04"/>
    <w:pPr>
      <w:spacing w:after="0" w:line="240" w:lineRule="auto"/>
      <w:ind w:left="23" w:right="23"/>
      <w:jc w:val="both"/>
    </w:pPr>
    <w:rPr>
      <w:rFonts w:ascii="Times New Roman" w:hAnsi="Times New Roman" w:cs="Times New Roman"/>
      <w:bCs/>
      <w:iCs/>
      <w:spacing w:val="1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94C04"/>
  </w:style>
  <w:style w:type="character" w:styleId="a5">
    <w:name w:val="Hyperlink"/>
    <w:basedOn w:val="a0"/>
    <w:uiPriority w:val="99"/>
    <w:semiHidden/>
    <w:unhideWhenUsed/>
    <w:rsid w:val="00094C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10</cp:revision>
  <cp:lastPrinted>2019-04-29T11:23:00Z</cp:lastPrinted>
  <dcterms:created xsi:type="dcterms:W3CDTF">2019-03-06T12:01:00Z</dcterms:created>
  <dcterms:modified xsi:type="dcterms:W3CDTF">2019-04-29T11:30:00Z</dcterms:modified>
</cp:coreProperties>
</file>