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FE97" w14:textId="77777777" w:rsidR="00A022A7" w:rsidRDefault="00081EB5">
      <w:pPr>
        <w:ind w:firstLine="709"/>
        <w:jc w:val="center"/>
      </w:pPr>
      <w:r>
        <w:t>АДМИНИСТРАЦИЯ МУНИЦИПАЛЬНОГО ОБРАЗОВАНИЯ</w:t>
      </w:r>
    </w:p>
    <w:p w14:paraId="574295E9" w14:textId="77777777" w:rsidR="00A022A7" w:rsidRDefault="00081EB5">
      <w:pPr>
        <w:pStyle w:val="ab"/>
        <w:ind w:firstLine="709"/>
        <w:jc w:val="center"/>
      </w:pPr>
      <w:r>
        <w:t>«СЕЛО ЕНОТАЕВКА»</w:t>
      </w:r>
    </w:p>
    <w:p w14:paraId="307DE82F" w14:textId="77777777" w:rsidR="00A022A7" w:rsidRDefault="00081EB5">
      <w:pPr>
        <w:pStyle w:val="ab"/>
        <w:ind w:firstLine="709"/>
        <w:jc w:val="center"/>
      </w:pPr>
      <w:r>
        <w:t>ЕНОТАЕВСКОГО РАЙОНА АСТРАХАНСКОЙ ОБЛАСТИ</w:t>
      </w:r>
    </w:p>
    <w:p w14:paraId="69411310" w14:textId="77777777" w:rsidR="00A022A7" w:rsidRDefault="00A022A7">
      <w:pPr>
        <w:pStyle w:val="1"/>
        <w:spacing w:before="0"/>
        <w:ind w:firstLine="709"/>
        <w:rPr>
          <w:rFonts w:ascii="Times New Roman" w:hAnsi="Times New Roman"/>
          <w:u w:val="none"/>
        </w:rPr>
      </w:pPr>
    </w:p>
    <w:p w14:paraId="00852B4D" w14:textId="77777777" w:rsidR="00A022A7" w:rsidRDefault="00081EB5">
      <w:pPr>
        <w:pStyle w:val="1"/>
        <w:spacing w:before="0"/>
        <w:ind w:firstLine="709"/>
      </w:pPr>
      <w:r>
        <w:rPr>
          <w:rFonts w:ascii="Times New Roman" w:hAnsi="Times New Roman"/>
          <w:u w:val="none"/>
        </w:rPr>
        <w:t>ПРОЕКТ</w:t>
      </w:r>
    </w:p>
    <w:p w14:paraId="0FDADE53" w14:textId="77777777" w:rsidR="00A022A7" w:rsidRDefault="00081EB5">
      <w:pPr>
        <w:pStyle w:val="1"/>
        <w:spacing w:before="0"/>
        <w:ind w:firstLine="709"/>
      </w:pPr>
      <w:r>
        <w:rPr>
          <w:rFonts w:ascii="Times New Roman" w:hAnsi="Times New Roman"/>
          <w:u w:val="none"/>
        </w:rPr>
        <w:t>ПОСТАНОВЛЕНИЕ</w:t>
      </w:r>
    </w:p>
    <w:p w14:paraId="5A8FD637" w14:textId="77777777" w:rsidR="00A022A7" w:rsidRDefault="00A022A7">
      <w:pPr>
        <w:ind w:firstLine="709"/>
      </w:pPr>
    </w:p>
    <w:p w14:paraId="5B19ECEF" w14:textId="28DBDE48" w:rsidR="00A022A7" w:rsidRDefault="00081EB5">
      <w:pPr>
        <w:pStyle w:val="ab"/>
        <w:ind w:firstLine="709"/>
        <w:jc w:val="both"/>
      </w:pPr>
      <w:r>
        <w:rPr>
          <w:rStyle w:val="a4"/>
          <w:rFonts w:eastAsia="Calibri"/>
          <w:color w:val="000000"/>
          <w:sz w:val="24"/>
          <w:szCs w:val="24"/>
        </w:rPr>
        <w:t>«10</w:t>
      </w:r>
      <w:r>
        <w:rPr>
          <w:rStyle w:val="a4"/>
          <w:rFonts w:eastAsia="Calibri"/>
          <w:color w:val="000000"/>
          <w:sz w:val="24"/>
          <w:szCs w:val="24"/>
        </w:rPr>
        <w:t xml:space="preserve">» августа </w:t>
      </w:r>
      <w:r>
        <w:rPr>
          <w:rStyle w:val="a4"/>
          <w:rFonts w:eastAsia="Calibri"/>
          <w:color w:val="000000"/>
          <w:sz w:val="24"/>
          <w:szCs w:val="24"/>
        </w:rPr>
        <w:t>2021г.                                                       № 98</w:t>
      </w:r>
      <w:r>
        <w:rPr>
          <w:rFonts w:eastAsia="Calibri"/>
          <w:b/>
          <w:sz w:val="24"/>
          <w:szCs w:val="24"/>
        </w:rPr>
        <w:t xml:space="preserve">               </w:t>
      </w:r>
    </w:p>
    <w:p w14:paraId="0CA37308" w14:textId="77777777" w:rsidR="00A022A7" w:rsidRDefault="00A022A7">
      <w:pPr>
        <w:keepNext/>
        <w:widowControl w:val="0"/>
        <w:ind w:firstLine="709"/>
        <w:jc w:val="center"/>
        <w:outlineLvl w:val="0"/>
        <w:rPr>
          <w:b/>
          <w:bCs/>
          <w:sz w:val="24"/>
          <w:szCs w:val="24"/>
        </w:rPr>
      </w:pPr>
    </w:p>
    <w:p w14:paraId="7580A417" w14:textId="77777777" w:rsidR="00A022A7" w:rsidRDefault="00081EB5" w:rsidP="00081EB5">
      <w:pPr>
        <w:jc w:val="both"/>
      </w:pPr>
      <w:r>
        <w:rPr>
          <w:b/>
          <w:bCs/>
          <w:sz w:val="24"/>
          <w:szCs w:val="24"/>
        </w:rPr>
        <w:t xml:space="preserve"> «О внесении </w:t>
      </w:r>
      <w:r>
        <w:rPr>
          <w:b/>
          <w:bCs/>
          <w:sz w:val="24"/>
          <w:szCs w:val="24"/>
        </w:rPr>
        <w:t>изменений в а</w:t>
      </w:r>
      <w:r>
        <w:rPr>
          <w:b/>
          <w:bCs/>
          <w:color w:val="171717" w:themeColor="background2" w:themeShade="1A"/>
          <w:sz w:val="24"/>
          <w:szCs w:val="24"/>
        </w:rPr>
        <w:t xml:space="preserve">дминистративный регламент предоставления муниципальной услуги </w:t>
      </w:r>
      <w:r>
        <w:rPr>
          <w:b/>
          <w:bCs/>
          <w:sz w:val="24"/>
          <w:szCs w:val="24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</w:t>
      </w:r>
      <w:r>
        <w:rPr>
          <w:b/>
          <w:bCs/>
          <w:sz w:val="24"/>
          <w:szCs w:val="24"/>
        </w:rPr>
        <w:t xml:space="preserve">ции МО «Село Енотаевка» от 10.04.2013г. № 94        </w:t>
      </w:r>
    </w:p>
    <w:p w14:paraId="6323EA4F" w14:textId="77777777" w:rsidR="00A022A7" w:rsidRDefault="00A022A7">
      <w:pPr>
        <w:pStyle w:val="ab"/>
        <w:ind w:firstLine="709"/>
        <w:jc w:val="both"/>
        <w:rPr>
          <w:b/>
          <w:bCs/>
          <w:sz w:val="24"/>
          <w:szCs w:val="24"/>
        </w:rPr>
      </w:pPr>
    </w:p>
    <w:p w14:paraId="73E0BE86" w14:textId="77777777" w:rsidR="00A022A7" w:rsidRDefault="00A022A7">
      <w:pPr>
        <w:ind w:firstLine="709"/>
        <w:rPr>
          <w:b/>
          <w:bCs/>
          <w:sz w:val="24"/>
          <w:szCs w:val="24"/>
        </w:rPr>
      </w:pPr>
    </w:p>
    <w:p w14:paraId="0FFA151E" w14:textId="77777777" w:rsidR="00A022A7" w:rsidRDefault="00081EB5">
      <w:pPr>
        <w:ind w:firstLine="709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Федеральными законами от 27.07.2010 № </w:t>
      </w:r>
      <w:r>
        <w:rPr>
          <w:sz w:val="24"/>
          <w:szCs w:val="24"/>
        </w:rPr>
        <w:t>210-</w:t>
      </w:r>
      <w:r>
        <w:rPr>
          <w:rFonts w:ascii="Times New Roman CYR" w:hAnsi="Times New Roman CYR" w:cs="Times New Roman CYR"/>
          <w:sz w:val="24"/>
          <w:szCs w:val="24"/>
        </w:rPr>
        <w:t xml:space="preserve">ФЗ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 xml:space="preserve">» и </w:t>
      </w:r>
      <w:r>
        <w:rPr>
          <w:rFonts w:ascii="Times New Roman CYR" w:hAnsi="Times New Roman CYR" w:cs="Times New Roman CYR"/>
          <w:sz w:val="24"/>
          <w:szCs w:val="24"/>
        </w:rPr>
        <w:t xml:space="preserve">от 06.10.2003 № </w:t>
      </w:r>
      <w:r>
        <w:rPr>
          <w:sz w:val="24"/>
          <w:szCs w:val="24"/>
        </w:rPr>
        <w:t>131-</w:t>
      </w:r>
      <w:r>
        <w:rPr>
          <w:rFonts w:ascii="Times New Roman CYR" w:hAnsi="Times New Roman CYR" w:cs="Times New Roman CYR"/>
          <w:sz w:val="24"/>
          <w:szCs w:val="24"/>
        </w:rPr>
        <w:t xml:space="preserve">ФЗ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</w:t>
      </w:r>
      <w:r>
        <w:rPr>
          <w:rFonts w:ascii="Times New Roman CYR" w:hAnsi="Times New Roman CYR" w:cs="Times New Roman CYR"/>
          <w:sz w:val="24"/>
          <w:szCs w:val="24"/>
        </w:rPr>
        <w:t>оуправления в Российской Федерации</w:t>
      </w:r>
      <w:proofErr w:type="gramStart"/>
      <w:r>
        <w:rPr>
          <w:sz w:val="24"/>
          <w:szCs w:val="24"/>
        </w:rPr>
        <w:t xml:space="preserve">»,  </w:t>
      </w:r>
      <w:r>
        <w:rPr>
          <w:rFonts w:ascii="Times New Roman CYR" w:hAnsi="Times New Roman CYR" w:cs="Times New Roman CYR"/>
          <w:sz w:val="24"/>
          <w:szCs w:val="24"/>
        </w:rPr>
        <w:t>Устава</w:t>
      </w:r>
      <w:proofErr w:type="gramEnd"/>
      <w:r>
        <w:rPr>
          <w:sz w:val="24"/>
          <w:szCs w:val="24"/>
        </w:rPr>
        <w:t xml:space="preserve"> МО «Село Енотаевка»</w:t>
      </w:r>
      <w:r>
        <w:rPr>
          <w:rFonts w:ascii="Times New Roman CYR" w:hAnsi="Times New Roman CYR" w:cs="Times New Roman CYR"/>
          <w:sz w:val="24"/>
          <w:szCs w:val="24"/>
        </w:rPr>
        <w:t xml:space="preserve">, с целью приведения нормативных правовых актов в соответствие с требованиями действующего законодательства, администрация </w:t>
      </w:r>
      <w:r>
        <w:rPr>
          <w:sz w:val="24"/>
          <w:szCs w:val="24"/>
        </w:rPr>
        <w:t>МО «Село Енотаевка»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14:paraId="5482687A" w14:textId="77777777" w:rsidR="00A022A7" w:rsidRDefault="00A022A7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EF062F" w14:textId="77777777" w:rsidR="00A022A7" w:rsidRDefault="00081EB5">
      <w:pPr>
        <w:ind w:firstLine="709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ПОСТАНОВЛЯЕТ:</w:t>
      </w:r>
    </w:p>
    <w:p w14:paraId="51CD0833" w14:textId="77777777" w:rsidR="00A022A7" w:rsidRDefault="00A022A7">
      <w:pPr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C10023D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1. Внести изменения в а</w:t>
      </w:r>
      <w:r>
        <w:rPr>
          <w:color w:val="171717" w:themeColor="background2" w:themeShade="1A"/>
          <w:sz w:val="24"/>
          <w:szCs w:val="24"/>
        </w:rPr>
        <w:t xml:space="preserve">дминистративный регламент предоставления муниципальной услуги </w:t>
      </w:r>
      <w:r>
        <w:rPr>
          <w:sz w:val="24"/>
          <w:szCs w:val="24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МО «Село </w:t>
      </w:r>
      <w:r>
        <w:rPr>
          <w:sz w:val="24"/>
          <w:szCs w:val="24"/>
        </w:rPr>
        <w:t>Енотаевка» от 10.04.2013г. № 94:</w:t>
      </w:r>
    </w:p>
    <w:p w14:paraId="5D329D2C" w14:textId="77777777" w:rsidR="00A022A7" w:rsidRDefault="00A022A7">
      <w:pPr>
        <w:ind w:firstLine="709"/>
        <w:jc w:val="both"/>
        <w:rPr>
          <w:sz w:val="24"/>
          <w:szCs w:val="24"/>
        </w:rPr>
      </w:pPr>
    </w:p>
    <w:p w14:paraId="79C497F8" w14:textId="77777777" w:rsidR="00A022A7" w:rsidRDefault="00081EB5">
      <w:pPr>
        <w:pStyle w:val="ac"/>
        <w:numPr>
          <w:ilvl w:val="1"/>
          <w:numId w:val="1"/>
        </w:numPr>
        <w:ind w:left="0" w:firstLine="709"/>
        <w:jc w:val="both"/>
      </w:pPr>
      <w:r>
        <w:rPr>
          <w:rFonts w:eastAsia="Times New Roman"/>
          <w:sz w:val="24"/>
          <w:szCs w:val="24"/>
        </w:rPr>
        <w:t xml:space="preserve"> последний абзац пункта 1.1. после слов «</w:t>
      </w:r>
      <w:r>
        <w:rPr>
          <w:sz w:val="24"/>
          <w:szCs w:val="24"/>
        </w:rPr>
        <w:t>администрация» дополнить словом «Орган».</w:t>
      </w:r>
      <w:r>
        <w:rPr>
          <w:rFonts w:eastAsia="Times New Roman"/>
          <w:sz w:val="24"/>
          <w:szCs w:val="24"/>
        </w:rPr>
        <w:t xml:space="preserve"> </w:t>
      </w:r>
    </w:p>
    <w:p w14:paraId="0606F005" w14:textId="77777777" w:rsidR="00A022A7" w:rsidRDefault="00A022A7">
      <w:pPr>
        <w:pStyle w:val="ac"/>
        <w:ind w:left="0" w:firstLine="709"/>
        <w:jc w:val="both"/>
        <w:rPr>
          <w:rFonts w:eastAsia="Times New Roman"/>
          <w:sz w:val="24"/>
          <w:szCs w:val="24"/>
        </w:rPr>
      </w:pPr>
    </w:p>
    <w:p w14:paraId="5332AB15" w14:textId="77777777" w:rsidR="00A022A7" w:rsidRDefault="00081EB5">
      <w:pPr>
        <w:pStyle w:val="ab"/>
        <w:numPr>
          <w:ilvl w:val="1"/>
          <w:numId w:val="1"/>
        </w:numPr>
        <w:ind w:left="0" w:firstLine="709"/>
        <w:jc w:val="both"/>
      </w:pPr>
      <w:r>
        <w:rPr>
          <w:sz w:val="24"/>
          <w:szCs w:val="24"/>
        </w:rPr>
        <w:t xml:space="preserve"> Пункт 1.3. изложить в следующей редакции:</w:t>
      </w:r>
    </w:p>
    <w:p w14:paraId="59DA3877" w14:textId="77777777" w:rsidR="00A022A7" w:rsidRDefault="00A022A7">
      <w:pPr>
        <w:pStyle w:val="ab"/>
        <w:ind w:firstLine="709"/>
        <w:jc w:val="both"/>
        <w:rPr>
          <w:b/>
          <w:bCs/>
          <w:sz w:val="24"/>
          <w:szCs w:val="24"/>
        </w:rPr>
      </w:pPr>
    </w:p>
    <w:p w14:paraId="23B52664" w14:textId="77777777" w:rsidR="00A022A7" w:rsidRDefault="00081EB5">
      <w:pPr>
        <w:widowControl w:val="0"/>
        <w:ind w:firstLine="709"/>
        <w:jc w:val="both"/>
      </w:pPr>
      <w:r>
        <w:rPr>
          <w:b/>
          <w:sz w:val="24"/>
          <w:szCs w:val="24"/>
          <w:lang w:eastAsia="en-US"/>
        </w:rPr>
        <w:t>«</w:t>
      </w:r>
      <w:r>
        <w:rPr>
          <w:bCs/>
          <w:sz w:val="24"/>
          <w:szCs w:val="24"/>
          <w:lang w:eastAsia="en-US"/>
        </w:rPr>
        <w:t>1.3. Требования к порядку информирования о предоставлении муниципальной услуги</w:t>
      </w:r>
    </w:p>
    <w:p w14:paraId="778E9926" w14:textId="77777777" w:rsidR="00A022A7" w:rsidRDefault="00081EB5">
      <w:pPr>
        <w:widowControl w:val="0"/>
        <w:ind w:firstLine="709"/>
        <w:jc w:val="both"/>
      </w:pPr>
      <w:r>
        <w:rPr>
          <w:rFonts w:eastAsia="Times New Roman"/>
          <w:sz w:val="24"/>
          <w:szCs w:val="24"/>
        </w:rPr>
        <w:t xml:space="preserve">1.3.1. </w:t>
      </w:r>
      <w:r>
        <w:rPr>
          <w:rFonts w:eastAsia="Times New Roman"/>
          <w:sz w:val="24"/>
          <w:szCs w:val="24"/>
        </w:rPr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14:paraId="34964A4E" w14:textId="77777777" w:rsidR="00A022A7" w:rsidRDefault="00081EB5">
      <w:pPr>
        <w:widowControl w:val="0"/>
        <w:ind w:firstLine="709"/>
        <w:jc w:val="both"/>
      </w:pPr>
      <w:r>
        <w:rPr>
          <w:rFonts w:eastAsia="Times New Roman"/>
          <w:sz w:val="24"/>
          <w:szCs w:val="24"/>
        </w:rPr>
        <w:t>1) публичное письменное консультирование (посредством размещения информации):</w:t>
      </w:r>
    </w:p>
    <w:p w14:paraId="04AD63C9" w14:textId="6C3104C2" w:rsidR="00A022A7" w:rsidRDefault="00081EB5">
      <w:pPr>
        <w:ind w:firstLine="709"/>
        <w:jc w:val="both"/>
      </w:pPr>
      <w:r>
        <w:rPr>
          <w:rFonts w:eastAsia="Times New Roman"/>
          <w:sz w:val="24"/>
          <w:szCs w:val="24"/>
        </w:rPr>
        <w:t xml:space="preserve">-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официальном сайте администрации </w:t>
      </w:r>
      <w:r>
        <w:rPr>
          <w:rStyle w:val="a4"/>
          <w:color w:val="auto"/>
          <w:sz w:val="24"/>
          <w:szCs w:val="24"/>
        </w:rPr>
        <w:t>http://</w:t>
      </w:r>
      <w:r>
        <w:rPr>
          <w:rStyle w:val="a4"/>
          <w:color w:val="000000"/>
          <w:sz w:val="24"/>
          <w:szCs w:val="24"/>
          <w:shd w:val="clear" w:color="auto" w:fill="FFFF00"/>
        </w:rPr>
        <w:t>www.</w:t>
      </w:r>
      <w:proofErr w:type="spellStart"/>
      <w:r>
        <w:rPr>
          <w:rStyle w:val="a4"/>
          <w:color w:val="000000"/>
          <w:sz w:val="24"/>
          <w:szCs w:val="24"/>
          <w:shd w:val="clear" w:color="auto" w:fill="FFFF00"/>
          <w:lang w:val="en-US"/>
        </w:rPr>
        <w:t>mo</w:t>
      </w:r>
      <w:proofErr w:type="spellEnd"/>
      <w:r w:rsidRPr="00081EB5">
        <w:rPr>
          <w:rStyle w:val="a4"/>
          <w:color w:val="000000"/>
          <w:sz w:val="24"/>
          <w:szCs w:val="24"/>
          <w:shd w:val="clear" w:color="auto" w:fill="FFFF00"/>
        </w:rPr>
        <w:t>-</w:t>
      </w:r>
      <w:proofErr w:type="spellStart"/>
      <w:r>
        <w:rPr>
          <w:rStyle w:val="a4"/>
          <w:color w:val="000000"/>
          <w:sz w:val="24"/>
          <w:szCs w:val="24"/>
          <w:shd w:val="clear" w:color="auto" w:fill="FFFF00"/>
          <w:lang w:val="en-US"/>
        </w:rPr>
        <w:t>seloenotaevka</w:t>
      </w:r>
      <w:proofErr w:type="spellEnd"/>
      <w:r>
        <w:rPr>
          <w:rStyle w:val="a4"/>
          <w:color w:val="000000"/>
          <w:sz w:val="24"/>
          <w:szCs w:val="24"/>
          <w:shd w:val="clear" w:color="auto" w:fill="FFFF00"/>
        </w:rPr>
        <w:t>.</w:t>
      </w:r>
      <w:proofErr w:type="spellStart"/>
      <w:r>
        <w:rPr>
          <w:rStyle w:val="a4"/>
          <w:color w:val="000000"/>
          <w:sz w:val="24"/>
          <w:szCs w:val="24"/>
          <w:shd w:val="clear" w:color="auto" w:fill="FFFF00"/>
        </w:rPr>
        <w:t>ru</w:t>
      </w:r>
      <w:proofErr w:type="spellEnd"/>
      <w:r>
        <w:rPr>
          <w:sz w:val="24"/>
          <w:szCs w:val="24"/>
        </w:rPr>
        <w:t xml:space="preserve"> (далее - официальный сайт администрации), официальном сайте МФЦ: </w:t>
      </w:r>
      <w:r>
        <w:rPr>
          <w:rStyle w:val="a4"/>
          <w:color w:val="auto"/>
          <w:sz w:val="24"/>
          <w:szCs w:val="24"/>
        </w:rPr>
        <w:t>http://www.mfs.astrobl.ru</w:t>
      </w:r>
      <w:r>
        <w:rPr>
          <w:sz w:val="24"/>
          <w:szCs w:val="24"/>
        </w:rPr>
        <w:t>, в государственных информационных системах "Единый портал государственных и муниципальных услуг (функци</w:t>
      </w:r>
      <w:r>
        <w:rPr>
          <w:sz w:val="24"/>
          <w:szCs w:val="24"/>
        </w:rPr>
        <w:t xml:space="preserve">й)" </w:t>
      </w:r>
      <w:r>
        <w:rPr>
          <w:rStyle w:val="a4"/>
          <w:color w:val="auto"/>
          <w:sz w:val="24"/>
          <w:szCs w:val="24"/>
        </w:rPr>
        <w:t>http://www.gosuslugi.ru</w:t>
      </w:r>
      <w:r>
        <w:rPr>
          <w:sz w:val="24"/>
          <w:szCs w:val="24"/>
        </w:rPr>
        <w:t xml:space="preserve"> (далее - </w:t>
      </w:r>
      <w:r>
        <w:rPr>
          <w:rFonts w:eastAsia="Times New Roman"/>
          <w:sz w:val="24"/>
          <w:szCs w:val="24"/>
        </w:rPr>
        <w:t>ЕПГУ</w:t>
      </w:r>
      <w:r>
        <w:rPr>
          <w:sz w:val="24"/>
          <w:szCs w:val="24"/>
        </w:rPr>
        <w:t xml:space="preserve">) и "Региональный портал государственных и муниципальных услуг (функций) Астраханской области" </w:t>
      </w:r>
      <w:r>
        <w:rPr>
          <w:rStyle w:val="a4"/>
          <w:color w:val="auto"/>
          <w:sz w:val="24"/>
          <w:szCs w:val="24"/>
        </w:rPr>
        <w:t>http://gosuslugi.astrobl.ru</w:t>
      </w:r>
      <w:r>
        <w:rPr>
          <w:sz w:val="24"/>
          <w:szCs w:val="24"/>
        </w:rPr>
        <w:t xml:space="preserve"> (далее – РПГУ) в информационно-телекоммуникационной сети "Интернет" (далее - сеть "Интернет"</w:t>
      </w:r>
      <w:r>
        <w:rPr>
          <w:sz w:val="24"/>
          <w:szCs w:val="24"/>
        </w:rPr>
        <w:t>);</w:t>
      </w:r>
    </w:p>
    <w:p w14:paraId="0AD9DA82" w14:textId="77777777" w:rsidR="00A022A7" w:rsidRDefault="00081EB5">
      <w:pPr>
        <w:widowControl w:val="0"/>
        <w:ind w:firstLine="709"/>
        <w:jc w:val="both"/>
      </w:pPr>
      <w:r>
        <w:rPr>
          <w:rFonts w:eastAsia="Times New Roman"/>
          <w:sz w:val="24"/>
          <w:szCs w:val="24"/>
        </w:rPr>
        <w:t xml:space="preserve">- на информационных стендах, в местах предоставления муниципальной услуги Органа и многофункционального центра предоставления государственных и </w:t>
      </w:r>
      <w:r>
        <w:rPr>
          <w:rFonts w:eastAsia="Times New Roman"/>
          <w:sz w:val="24"/>
          <w:szCs w:val="24"/>
        </w:rPr>
        <w:lastRenderedPageBreak/>
        <w:t>муниципальных услуг (далее – многофункциональный центр);</w:t>
      </w:r>
    </w:p>
    <w:p w14:paraId="62A06173" w14:textId="77777777" w:rsidR="00A022A7" w:rsidRDefault="00081EB5">
      <w:pPr>
        <w:widowControl w:val="0"/>
        <w:ind w:firstLine="709"/>
        <w:jc w:val="both"/>
      </w:pPr>
      <w:r>
        <w:rPr>
          <w:rFonts w:eastAsia="Times New Roman"/>
          <w:sz w:val="24"/>
          <w:szCs w:val="24"/>
        </w:rPr>
        <w:t>2) индивидуальное консультирование по справочным тел</w:t>
      </w:r>
      <w:r>
        <w:rPr>
          <w:rFonts w:eastAsia="Times New Roman"/>
          <w:sz w:val="24"/>
          <w:szCs w:val="24"/>
        </w:rPr>
        <w:t>ефонным номерам Органа и многофункциональный центр;</w:t>
      </w:r>
    </w:p>
    <w:p w14:paraId="3DC769C5" w14:textId="77777777" w:rsidR="00A022A7" w:rsidRDefault="00081EB5">
      <w:pPr>
        <w:widowControl w:val="0"/>
        <w:ind w:firstLine="709"/>
        <w:jc w:val="both"/>
      </w:pPr>
      <w:r>
        <w:rPr>
          <w:rFonts w:eastAsia="Times New Roman"/>
          <w:sz w:val="24"/>
          <w:szCs w:val="24"/>
        </w:rPr>
        <w:t>3) индивидуальное консультирование по почте, в том числе посредством электронной почты (в случае поступления соответствующего запроса в Орган или многофункциональный центр);</w:t>
      </w:r>
    </w:p>
    <w:p w14:paraId="2631811C" w14:textId="77777777" w:rsidR="00A022A7" w:rsidRDefault="00081EB5">
      <w:pPr>
        <w:widowControl w:val="0"/>
        <w:ind w:firstLine="709"/>
        <w:jc w:val="both"/>
      </w:pPr>
      <w:r>
        <w:rPr>
          <w:rFonts w:eastAsia="Times New Roman"/>
          <w:sz w:val="24"/>
          <w:szCs w:val="24"/>
        </w:rPr>
        <w:t xml:space="preserve">4) </w:t>
      </w:r>
      <w:r>
        <w:rPr>
          <w:rFonts w:eastAsia="SimSun"/>
          <w:kern w:val="2"/>
          <w:sz w:val="24"/>
          <w:szCs w:val="24"/>
          <w:lang w:eastAsia="zh-CN" w:bidi="hi-IN"/>
        </w:rPr>
        <w:t>посредством индивидуального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устного информирования.</w:t>
      </w:r>
    </w:p>
    <w:p w14:paraId="5432E124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>1.3.2.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й информации, включая публикацию на официальном сайте Органа и ЕПГУ, РПГУ. Консультирование путем публикации информационных материалов на официальных сайтах, в средствах массовой информации регионального уровня осуществляется Органом. </w:t>
      </w:r>
    </w:p>
    <w:p w14:paraId="3EF41757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На информационных ст</w:t>
      </w:r>
      <w:r>
        <w:rPr>
          <w:sz w:val="24"/>
          <w:szCs w:val="24"/>
        </w:rPr>
        <w:t>ендах Органа, в местах предоставления муниципальной услуги, размещается следующая информация:</w:t>
      </w:r>
    </w:p>
    <w:p w14:paraId="353048B6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</w:rPr>
        <w:t>- исчерпывающая информация о порядке предоставления муниципальной услуги;</w:t>
      </w:r>
    </w:p>
    <w:p w14:paraId="18623B5F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</w:rPr>
        <w:t>- выдержки из Административного регламента и приложения к нему;</w:t>
      </w:r>
    </w:p>
    <w:p w14:paraId="0B8C6968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</w:rPr>
        <w:t>- номера кабинетов, в ко</w:t>
      </w:r>
      <w:r>
        <w:rPr>
          <w:sz w:val="24"/>
          <w:szCs w:val="24"/>
        </w:rPr>
        <w:t>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14:paraId="24B46F9C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</w:rPr>
        <w:t>- адрес официального сайта автономного учреждения Астраханской области "Многофункционал</w:t>
      </w:r>
      <w:r>
        <w:rPr>
          <w:sz w:val="24"/>
          <w:szCs w:val="24"/>
        </w:rPr>
        <w:t>ьный центр предоставления государственных и муниципальных услуг" (далее – МФЦ), на котором можно узнать адрес и графики работы отделений (центров) МФЦ;</w:t>
      </w:r>
    </w:p>
    <w:p w14:paraId="392A6952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</w:rPr>
        <w:t>- выдержки из нормативных правовых актов по наиболее часто задаваемым вопросам;</w:t>
      </w:r>
    </w:p>
    <w:p w14:paraId="2B174ABA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14:paraId="379A968A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</w:rPr>
        <w:t>- формы заявлений;</w:t>
      </w:r>
    </w:p>
    <w:p w14:paraId="408E0539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</w:rPr>
        <w:t>- перечень оснований для отказа в предоставлении муниципальной услуги;</w:t>
      </w:r>
    </w:p>
    <w:p w14:paraId="236B346D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</w:rPr>
        <w:t xml:space="preserve">- порядок </w:t>
      </w:r>
      <w:r>
        <w:rPr>
          <w:sz w:val="24"/>
          <w:szCs w:val="24"/>
        </w:rPr>
        <w:t>обжалования решений, действий или бездействия должностных лиц, предоставляющих муниципальную услугу.</w:t>
      </w:r>
    </w:p>
    <w:p w14:paraId="62C6EF78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 xml:space="preserve">На информационных стендах </w:t>
      </w:r>
      <w:r>
        <w:rPr>
          <w:rFonts w:eastAsia="Times New Roman"/>
          <w:sz w:val="24"/>
          <w:szCs w:val="24"/>
        </w:rPr>
        <w:t>многофункционального центра</w:t>
      </w:r>
      <w:r>
        <w:rPr>
          <w:sz w:val="24"/>
          <w:szCs w:val="24"/>
        </w:rPr>
        <w:t>, в местах предоставления муниципальной услуги, размещается следующая информация:</w:t>
      </w:r>
    </w:p>
    <w:p w14:paraId="04DDBF71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>- перечень муниципал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ьных услуг, предоставление которых организовано в </w:t>
      </w:r>
      <w:r>
        <w:rPr>
          <w:rFonts w:eastAsia="Times New Roman"/>
          <w:sz w:val="24"/>
          <w:szCs w:val="24"/>
        </w:rPr>
        <w:t>многофункциональном центре</w:t>
      </w:r>
      <w:r>
        <w:rPr>
          <w:rFonts w:eastAsia="SimSun"/>
          <w:kern w:val="2"/>
          <w:sz w:val="24"/>
          <w:szCs w:val="24"/>
          <w:lang w:eastAsia="zh-CN" w:bidi="hi-IN"/>
        </w:rPr>
        <w:t>;</w:t>
      </w:r>
    </w:p>
    <w:p w14:paraId="4A05F44B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>- сроки предоставления муниципальных услуг;</w:t>
      </w:r>
    </w:p>
    <w:p w14:paraId="6179BB75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>- размеры государственной пошлины и иных платежей, уплачиваемых заявителем при получении муниципальных услуг, порядок их уплаты;</w:t>
      </w:r>
    </w:p>
    <w:p w14:paraId="16196C05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>- инф</w:t>
      </w:r>
      <w:r>
        <w:rPr>
          <w:rFonts w:eastAsia="SimSun"/>
          <w:kern w:val="2"/>
          <w:sz w:val="24"/>
          <w:szCs w:val="24"/>
          <w:lang w:eastAsia="zh-CN" w:bidi="hi-IN"/>
        </w:rPr>
        <w:t>ормация о дополнительных (сопутствующих) услугах, а также об услугах, необходимых и обязательных для предоставления муниципальных услуг, размерах и порядке их оплаты;</w:t>
      </w:r>
    </w:p>
    <w:p w14:paraId="6851C099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>- порядок обжалования действий (бездействия), а также решений органов, предоставляющих му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ниципальные услуги, муниципальных служащих, </w:t>
      </w:r>
      <w:r>
        <w:rPr>
          <w:rFonts w:eastAsia="Times New Roman"/>
          <w:sz w:val="24"/>
          <w:szCs w:val="24"/>
        </w:rPr>
        <w:t>многофункционального центра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, работников </w:t>
      </w:r>
      <w:r>
        <w:rPr>
          <w:rFonts w:eastAsia="Times New Roman"/>
          <w:sz w:val="24"/>
          <w:szCs w:val="24"/>
        </w:rPr>
        <w:t>многофункционального центра</w:t>
      </w:r>
      <w:r>
        <w:rPr>
          <w:rFonts w:eastAsia="SimSun"/>
          <w:kern w:val="2"/>
          <w:sz w:val="24"/>
          <w:szCs w:val="24"/>
          <w:lang w:eastAsia="zh-CN" w:bidi="hi-IN"/>
        </w:rPr>
        <w:t>;</w:t>
      </w:r>
    </w:p>
    <w:p w14:paraId="2356A40C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>- информацию о предусмотренной законодательством Российской Федерации и Астраханской области ответственности должностных лиц органов, предостав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ляющих муниципальные услуги, работников </w:t>
      </w:r>
      <w:r>
        <w:rPr>
          <w:rFonts w:eastAsia="Times New Roman"/>
          <w:sz w:val="24"/>
          <w:szCs w:val="24"/>
        </w:rPr>
        <w:t>многофункционального центра</w:t>
      </w:r>
      <w:r>
        <w:rPr>
          <w:rFonts w:eastAsia="SimSun"/>
          <w:kern w:val="2"/>
          <w:sz w:val="24"/>
          <w:szCs w:val="24"/>
          <w:lang w:eastAsia="zh-CN" w:bidi="hi-IN"/>
        </w:rPr>
        <w:t>, работников привлекаемых организаций за нарушение порядка предоставления муниципальных услуг;</w:t>
      </w:r>
    </w:p>
    <w:p w14:paraId="4DE01A81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>- информацию о порядке возмещения вреда, причиненного заявителю в результате ненадлежащего исп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олнения либо неисполнения многофункциональным центром или его работниками, а также привлекаемыми организациями или их работниками обязанностей, </w:t>
      </w:r>
      <w:r>
        <w:rPr>
          <w:rFonts w:eastAsia="SimSun"/>
          <w:kern w:val="2"/>
          <w:sz w:val="24"/>
          <w:szCs w:val="24"/>
          <w:lang w:eastAsia="zh-CN" w:bidi="hi-IN"/>
        </w:rPr>
        <w:lastRenderedPageBreak/>
        <w:t>предусмотренных законодательством Российской Федерации;</w:t>
      </w:r>
    </w:p>
    <w:p w14:paraId="29659EE8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- режим работы и адреса иных </w:t>
      </w:r>
      <w:r>
        <w:rPr>
          <w:rFonts w:eastAsia="Times New Roman"/>
          <w:sz w:val="24"/>
          <w:szCs w:val="24"/>
        </w:rPr>
        <w:t>многофункциональных центров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и привлекаемых организаций, находящихся на территории Астраханской области;</w:t>
      </w:r>
    </w:p>
    <w:p w14:paraId="3A8DEE2B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>- иную информацию, необходимую для получения муниципальной услуги.</w:t>
      </w:r>
    </w:p>
    <w:p w14:paraId="71F6B0D3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1.3.3. </w:t>
      </w:r>
      <w:r>
        <w:rPr>
          <w:sz w:val="24"/>
          <w:szCs w:val="24"/>
        </w:rPr>
        <w:t xml:space="preserve">Индивидуальное консультирование по телефону не должно превышать 10 минут. </w:t>
      </w:r>
      <w:r>
        <w:rPr>
          <w:rFonts w:eastAsia="Times New Roman"/>
          <w:sz w:val="24"/>
          <w:szCs w:val="24"/>
        </w:rPr>
        <w:t>Ответ на телефонный звонок долж</w:t>
      </w:r>
      <w:r>
        <w:rPr>
          <w:rFonts w:eastAsia="Times New Roman"/>
          <w:sz w:val="24"/>
          <w:szCs w:val="24"/>
        </w:rPr>
        <w:t xml:space="preserve">ен начинаться с информации о наименовании Органа, </w:t>
      </w:r>
      <w:r>
        <w:rPr>
          <w:sz w:val="24"/>
          <w:szCs w:val="24"/>
        </w:rPr>
        <w:t>многофункционального центра,</w:t>
      </w:r>
      <w:r>
        <w:rPr>
          <w:rFonts w:eastAsia="Times New Roman"/>
          <w:sz w:val="24"/>
          <w:szCs w:val="24"/>
        </w:rPr>
        <w:t xml:space="preserve">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>
        <w:rPr>
          <w:sz w:val="24"/>
          <w:szCs w:val="24"/>
        </w:rPr>
        <w:t>Консультации общего ха</w:t>
      </w:r>
      <w:r>
        <w:rPr>
          <w:sz w:val="24"/>
          <w:szCs w:val="24"/>
        </w:rPr>
        <w:t xml:space="preserve">рактера (о местонахождении, графике работы, требуемых документах) также предоставляются с использованием средств </w:t>
      </w:r>
      <w:proofErr w:type="spellStart"/>
      <w:r>
        <w:rPr>
          <w:sz w:val="24"/>
          <w:szCs w:val="24"/>
        </w:rPr>
        <w:t>автоинформирования</w:t>
      </w:r>
      <w:proofErr w:type="spellEnd"/>
      <w:r>
        <w:rPr>
          <w:sz w:val="24"/>
          <w:szCs w:val="24"/>
        </w:rPr>
        <w:t xml:space="preserve"> (при наличии). При </w:t>
      </w:r>
      <w:proofErr w:type="spellStart"/>
      <w:r>
        <w:rPr>
          <w:sz w:val="24"/>
          <w:szCs w:val="24"/>
        </w:rPr>
        <w:t>автоинформировании</w:t>
      </w:r>
      <w:proofErr w:type="spellEnd"/>
      <w:r>
        <w:rPr>
          <w:sz w:val="24"/>
          <w:szCs w:val="24"/>
        </w:rPr>
        <w:t xml:space="preserve"> обеспечивается круглосуточное предоставление справочной информации.</w:t>
      </w:r>
    </w:p>
    <w:p w14:paraId="1FEA7A40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1.3.4. Индивидуаль</w:t>
      </w:r>
      <w:r>
        <w:rPr>
          <w:sz w:val="24"/>
          <w:szCs w:val="24"/>
        </w:rPr>
        <w:t>ное консультирование по почте (по электронной почте).</w:t>
      </w:r>
    </w:p>
    <w:p w14:paraId="0160BCCD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</w:t>
      </w:r>
      <w:r>
        <w:rPr>
          <w:sz w:val="24"/>
          <w:szCs w:val="24"/>
        </w:rPr>
        <w:t>ерез веб – сайт Органа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</w:t>
      </w:r>
      <w:r>
        <w:rPr>
          <w:sz w:val="24"/>
          <w:szCs w:val="24"/>
        </w:rPr>
        <w:t>. Датой получения обращения является дата регистрации входящего обращения в Органе или многофункциональном центре.</w:t>
      </w:r>
    </w:p>
    <w:p w14:paraId="7737A5E3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1.3.5. Время ожидания заявителя при индивидуальном консультировании при личном обращении не должно превышать 15 минут.</w:t>
      </w:r>
    </w:p>
    <w:p w14:paraId="2CE3F61F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Индивидуальное консуль</w:t>
      </w:r>
      <w:r>
        <w:rPr>
          <w:sz w:val="24"/>
          <w:szCs w:val="24"/>
        </w:rPr>
        <w:t>тирование при личном обращении каждого заявителя должностным лицом Органа или работником многофункционального центра не должно превышать 10 минут.</w:t>
      </w:r>
    </w:p>
    <w:p w14:paraId="4065BDA2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Сектор информирования в помещении многофункционального центра содержит не менее одного окна (иного специально</w:t>
      </w:r>
      <w:r>
        <w:rPr>
          <w:sz w:val="24"/>
          <w:szCs w:val="24"/>
        </w:rPr>
        <w:t xml:space="preserve">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</w:t>
      </w:r>
      <w:r>
        <w:rPr>
          <w:sz w:val="24"/>
          <w:szCs w:val="24"/>
        </w:rPr>
        <w:t>иной информации.</w:t>
      </w:r>
    </w:p>
    <w:p w14:paraId="1A28B670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1.3.6. Должностное лицо Органа, предоставляющего муниципальную услугу, работник многофункционального центра, при ответе на обращения заявителей:</w:t>
      </w:r>
    </w:p>
    <w:p w14:paraId="26EB9E36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- при устном обращении заявителя (по телефону или лично) могут дать ответ самостоятельно. В сл</w:t>
      </w:r>
      <w:r>
        <w:rPr>
          <w:sz w:val="24"/>
          <w:szCs w:val="24"/>
        </w:rPr>
        <w:t>учаях, когда должностное лицо Органа, работник многофункционального центра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</w:t>
      </w:r>
      <w:r>
        <w:rPr>
          <w:sz w:val="24"/>
          <w:szCs w:val="24"/>
        </w:rPr>
        <w:t>у сообщается телефонный номер, по которому можно получить необходимую информацию;</w:t>
      </w:r>
    </w:p>
    <w:p w14:paraId="382147F2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- при ответе на телефонные звонки, устные и письменные обращения должны отвечать вежливо и корректно;</w:t>
      </w:r>
    </w:p>
    <w:p w14:paraId="6FD1EFF2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- при ответе на телефонные звонки должностное лицо Органа, работник мног</w:t>
      </w:r>
      <w:r>
        <w:rPr>
          <w:sz w:val="24"/>
          <w:szCs w:val="24"/>
        </w:rPr>
        <w:t>офункционального центра, осуществляющие консультирование, должны назвать фамилию, имя, отчество (последнее - при наличии), занимаемую должность и наименование Органа. По результатам консультирования должностное лицо, осуществляющее консультирование, должно</w:t>
      </w:r>
      <w:r>
        <w:rPr>
          <w:sz w:val="24"/>
          <w:szCs w:val="24"/>
        </w:rPr>
        <w:t xml:space="preserve"> кратко подвести итоги и перечислить заявителю меры, которые необходимо предпринять;</w:t>
      </w:r>
    </w:p>
    <w:p w14:paraId="63EEF95E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- ответы на письменные обращения даются в простой, четкой и понятной форме в письменном виде и должны содержать:</w:t>
      </w:r>
    </w:p>
    <w:p w14:paraId="61E17F10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ответы на поставленные вопросы;</w:t>
      </w:r>
    </w:p>
    <w:p w14:paraId="22D46294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должность, фамилию и иници</w:t>
      </w:r>
      <w:r>
        <w:rPr>
          <w:sz w:val="24"/>
          <w:szCs w:val="24"/>
        </w:rPr>
        <w:t>алы лица, подписавшего ответ;</w:t>
      </w:r>
    </w:p>
    <w:p w14:paraId="48D69278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фамилию и инициалы исполнителя;</w:t>
      </w:r>
    </w:p>
    <w:p w14:paraId="6ABDE31A" w14:textId="77777777" w:rsidR="00A022A7" w:rsidRDefault="00081EB5">
      <w:pPr>
        <w:ind w:firstLine="709"/>
        <w:jc w:val="both"/>
      </w:pPr>
      <w:r>
        <w:rPr>
          <w:sz w:val="24"/>
          <w:szCs w:val="24"/>
        </w:rPr>
        <w:lastRenderedPageBreak/>
        <w:t>наименование структурного подразделения-исполнителя;</w:t>
      </w:r>
    </w:p>
    <w:p w14:paraId="11BE50AA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номер телефона исполнителя;</w:t>
      </w:r>
    </w:p>
    <w:p w14:paraId="4D2932AB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 xml:space="preserve">- не вправе осуществлять консультирование заявителей, выходящее за рамки информирования о стандартных </w:t>
      </w:r>
      <w:r>
        <w:rPr>
          <w:sz w:val="24"/>
          <w:szCs w:val="24"/>
        </w:rPr>
        <w:t>процедурах и условиях оказания муниципальной услуги и влияющее прямо или косвенно на индивидуальные решения заявителей.</w:t>
      </w:r>
    </w:p>
    <w:p w14:paraId="4089AAB4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1.3.7. На ЕПГУ, РПГУ и официальном сайте Органа размещается следующая информация:</w:t>
      </w:r>
    </w:p>
    <w:p w14:paraId="7C669A65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 xml:space="preserve">1) исчерпывающий перечень документов, необходимых для </w:t>
      </w:r>
      <w:r>
        <w:rPr>
          <w:sz w:val="24"/>
          <w:szCs w:val="24"/>
        </w:rPr>
        <w:t>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14:paraId="073E2130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2) круг заявителей;</w:t>
      </w:r>
    </w:p>
    <w:p w14:paraId="758BD1BA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3) срок предоставления муниципальной услуги;</w:t>
      </w:r>
    </w:p>
    <w:p w14:paraId="0FF9BB9E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 xml:space="preserve">4) результаты </w:t>
      </w:r>
      <w:r>
        <w:rPr>
          <w:sz w:val="24"/>
          <w:szCs w:val="24"/>
        </w:rPr>
        <w:t>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A9F575D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14:paraId="4DE7891D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 xml:space="preserve">6) исчерпывающий перечень </w:t>
      </w:r>
      <w:r>
        <w:rPr>
          <w:sz w:val="24"/>
          <w:szCs w:val="24"/>
        </w:rPr>
        <w:t>оснований для приостановления или отказа в предоставлении муниципальной услуги;</w:t>
      </w:r>
    </w:p>
    <w:p w14:paraId="468400F7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125DEFE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8) формы за</w:t>
      </w:r>
      <w:r>
        <w:rPr>
          <w:sz w:val="24"/>
          <w:szCs w:val="24"/>
        </w:rPr>
        <w:t>явлений (уведомлений, сообщений), используемые при предоставлении муниципальной услуги.</w:t>
      </w:r>
    </w:p>
    <w:p w14:paraId="34E89941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Информация на ЕПГУ,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</w:t>
      </w:r>
      <w:r>
        <w:rPr>
          <w:sz w:val="24"/>
          <w:szCs w:val="24"/>
        </w:rPr>
        <w:t xml:space="preserve"> «Федеральный реестр государственных и муниципальных услуг (функций)», предоставляется заявителю бесплатно.</w:t>
      </w:r>
    </w:p>
    <w:p w14:paraId="5A4C2A6E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 – либо требований, в т.ч. без использова</w:t>
      </w:r>
      <w:r>
        <w:rPr>
          <w:sz w:val="24"/>
          <w:szCs w:val="24"/>
        </w:rPr>
        <w:t>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</w:t>
      </w:r>
      <w:r>
        <w:rPr>
          <w:sz w:val="24"/>
          <w:szCs w:val="24"/>
        </w:rPr>
        <w:t>ли предоставление им персональных данных.</w:t>
      </w:r>
    </w:p>
    <w:p w14:paraId="3704934E" w14:textId="77777777" w:rsidR="00A022A7" w:rsidRDefault="00081EB5">
      <w:pPr>
        <w:widowControl w:val="0"/>
        <w:ind w:firstLine="709"/>
        <w:jc w:val="both"/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1.3.8. </w:t>
      </w:r>
      <w:r>
        <w:rPr>
          <w:rFonts w:eastAsia="DejaVu Sans Mono"/>
          <w:sz w:val="24"/>
          <w:szCs w:val="24"/>
          <w:lang w:eastAsia="zh-CN" w:bidi="hi-IN"/>
        </w:rPr>
        <w:t>Сведения о ходе предоставления муниципальной услуги заявитель вправе получить при личном, письменном обращении в Орган, предоставляющий услугу, а также посредством телефонной связи Органа. Кроме того, сведен</w:t>
      </w:r>
      <w:r>
        <w:rPr>
          <w:rFonts w:eastAsia="DejaVu Sans Mono"/>
          <w:sz w:val="24"/>
          <w:szCs w:val="24"/>
          <w:lang w:eastAsia="zh-CN" w:bidi="hi-IN"/>
        </w:rPr>
        <w:t>ия о ходе предоставления муниципальной услуги заявитель вправе получить посредством ЕПГУ, РПГУ (для заявлений, поданных посредством РПГУ), электронной почты Органа.</w:t>
      </w:r>
    </w:p>
    <w:p w14:paraId="4593ECE7" w14:textId="77777777" w:rsidR="00A022A7" w:rsidRDefault="00081EB5">
      <w:pPr>
        <w:pStyle w:val="ad"/>
        <w:spacing w:after="0" w:line="240" w:lineRule="auto"/>
        <w:ind w:firstLine="709"/>
        <w:jc w:val="both"/>
      </w:pPr>
      <w:r>
        <w:rPr>
          <w:shd w:val="clear" w:color="auto" w:fill="FFFFFF"/>
        </w:rPr>
        <w:t>1.3.9. Справочная информация подлежит обязательному размещению на ЕПГУ, РПГУ, официальном с</w:t>
      </w:r>
      <w:r>
        <w:rPr>
          <w:shd w:val="clear" w:color="auto" w:fill="FFFFFF"/>
        </w:rPr>
        <w:t xml:space="preserve">айте Органа, предоставляющего </w:t>
      </w:r>
      <w:proofErr w:type="gramStart"/>
      <w:r>
        <w:rPr>
          <w:shd w:val="clear" w:color="auto" w:fill="FFFFFF"/>
        </w:rPr>
        <w:t>муниципальную услугу</w:t>
      </w:r>
      <w:proofErr w:type="gramEnd"/>
      <w:r>
        <w:rPr>
          <w:shd w:val="clear" w:color="auto" w:fill="FFFFFF"/>
        </w:rPr>
        <w:t xml:space="preserve"> и является доступной для заявителя. Орган, предоставляющий </w:t>
      </w:r>
      <w:proofErr w:type="gramStart"/>
      <w:r>
        <w:rPr>
          <w:shd w:val="clear" w:color="auto" w:fill="FFFFFF"/>
        </w:rPr>
        <w:t>муниципальную услугу</w:t>
      </w:r>
      <w:proofErr w:type="gramEnd"/>
      <w:r>
        <w:rPr>
          <w:shd w:val="clear" w:color="auto" w:fill="FFFFFF"/>
        </w:rPr>
        <w:t xml:space="preserve"> обеспечивает размещение и актуализацию справочной информации в электронном виде посредством ЕПГУ, РПГУ, официального сайта Ор</w:t>
      </w:r>
      <w:r>
        <w:rPr>
          <w:shd w:val="clear" w:color="auto" w:fill="FFFFFF"/>
        </w:rPr>
        <w:t xml:space="preserve">гана. </w:t>
      </w:r>
    </w:p>
    <w:p w14:paraId="56F44464" w14:textId="77777777" w:rsidR="00A022A7" w:rsidRDefault="00081EB5">
      <w:pPr>
        <w:pStyle w:val="ad"/>
        <w:spacing w:after="0" w:line="240" w:lineRule="auto"/>
        <w:ind w:firstLine="709"/>
        <w:jc w:val="both"/>
      </w:pPr>
      <w:r>
        <w:rPr>
          <w:shd w:val="clear" w:color="auto" w:fill="FFFFFF"/>
        </w:rPr>
        <w:t>К справочной информации относится:</w:t>
      </w:r>
    </w:p>
    <w:p w14:paraId="73F08E6F" w14:textId="77777777" w:rsidR="00A022A7" w:rsidRDefault="00081EB5">
      <w:pPr>
        <w:pStyle w:val="ad"/>
        <w:spacing w:after="0" w:line="240" w:lineRule="auto"/>
        <w:ind w:firstLine="709"/>
        <w:jc w:val="both"/>
      </w:pPr>
      <w:r>
        <w:rPr>
          <w:shd w:val="clear" w:color="auto" w:fill="FFFFFF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</w:t>
      </w:r>
      <w:r>
        <w:rPr>
          <w:shd w:val="clear" w:color="auto" w:fill="FFFFFF"/>
        </w:rPr>
        <w:t>ие в которые необходимо для получения муниципальной услуги, а также отделений (центров) многофункционального центра;</w:t>
      </w:r>
    </w:p>
    <w:p w14:paraId="6E953DEB" w14:textId="77777777" w:rsidR="00A022A7" w:rsidRDefault="00081EB5">
      <w:pPr>
        <w:pStyle w:val="ad"/>
        <w:spacing w:after="0" w:line="240" w:lineRule="auto"/>
        <w:ind w:firstLine="709"/>
        <w:jc w:val="both"/>
      </w:pPr>
      <w:r>
        <w:rPr>
          <w:shd w:val="clear" w:color="auto" w:fill="FFFFFF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</w:t>
      </w:r>
      <w:r>
        <w:rPr>
          <w:shd w:val="clear" w:color="auto" w:fill="FFFFFF"/>
        </w:rPr>
        <w:t>ниципальной услуги, в том числе номер телефона-автоинформатора (при наличии);</w:t>
      </w:r>
    </w:p>
    <w:p w14:paraId="6E755B7A" w14:textId="77777777" w:rsidR="00A022A7" w:rsidRDefault="00081EB5">
      <w:pPr>
        <w:pStyle w:val="ad"/>
        <w:spacing w:after="0" w:line="240" w:lineRule="auto"/>
        <w:ind w:firstLine="709"/>
        <w:jc w:val="both"/>
      </w:pPr>
      <w:r>
        <w:rPr>
          <w:shd w:val="clear" w:color="auto" w:fill="FFFFFF"/>
        </w:rPr>
        <w:lastRenderedPageBreak/>
        <w:t>- адреса официального сайта Органа, предоставляющего муниципальную услугу, а также электронной почты и (или) формы обратной связи в сети «Интернет».</w:t>
      </w:r>
    </w:p>
    <w:p w14:paraId="274341F2" w14:textId="77777777" w:rsidR="00A022A7" w:rsidRDefault="00081EB5">
      <w:pPr>
        <w:pStyle w:val="ad"/>
        <w:spacing w:after="0" w:line="240" w:lineRule="auto"/>
        <w:ind w:firstLine="709"/>
        <w:jc w:val="both"/>
      </w:pPr>
      <w:r>
        <w:rPr>
          <w:shd w:val="clear" w:color="auto" w:fill="FFFFFF"/>
        </w:rPr>
        <w:t>Информация о предоставлении м</w:t>
      </w:r>
      <w:r>
        <w:rPr>
          <w:shd w:val="clear" w:color="auto" w:fill="FFFFFF"/>
        </w:rPr>
        <w:t>униципальной услуги должна быть доступна для инвалидов».</w:t>
      </w:r>
    </w:p>
    <w:p w14:paraId="5A45A6AC" w14:textId="77777777" w:rsidR="00A022A7" w:rsidRDefault="00A022A7">
      <w:pPr>
        <w:pStyle w:val="ab"/>
        <w:ind w:firstLine="709"/>
        <w:jc w:val="both"/>
        <w:rPr>
          <w:b/>
          <w:bCs/>
          <w:sz w:val="24"/>
          <w:szCs w:val="24"/>
        </w:rPr>
      </w:pPr>
    </w:p>
    <w:p w14:paraId="3D17F272" w14:textId="77777777" w:rsidR="00A022A7" w:rsidRDefault="00081EB5">
      <w:pPr>
        <w:pStyle w:val="ac"/>
        <w:numPr>
          <w:ilvl w:val="1"/>
          <w:numId w:val="1"/>
        </w:numPr>
        <w:ind w:left="0" w:firstLine="709"/>
        <w:jc w:val="both"/>
      </w:pP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Подпункт 2.2.1. пункта 2 изложить в следующей редакции:</w:t>
      </w:r>
    </w:p>
    <w:p w14:paraId="189FB308" w14:textId="77777777" w:rsidR="00A022A7" w:rsidRDefault="00081EB5">
      <w:pPr>
        <w:ind w:firstLine="709"/>
        <w:jc w:val="both"/>
      </w:pPr>
      <w:r>
        <w:rPr>
          <w:color w:val="000000" w:themeColor="text1"/>
          <w:sz w:val="24"/>
          <w:szCs w:val="24"/>
        </w:rPr>
        <w:t>«2.2.1.</w:t>
      </w:r>
      <w:r>
        <w:rPr>
          <w:sz w:val="24"/>
          <w:szCs w:val="24"/>
        </w:rPr>
        <w:t xml:space="preserve"> Органы и организации, участвующие в предоставлении муниципальной услуги.</w:t>
      </w:r>
    </w:p>
    <w:p w14:paraId="41A3F660" w14:textId="77777777" w:rsidR="00A022A7" w:rsidRDefault="00081EB5">
      <w:pPr>
        <w:ind w:firstLine="709"/>
        <w:jc w:val="both"/>
      </w:pPr>
      <w:bookmarkStart w:id="0" w:name="sub_1221"/>
      <w:r>
        <w:rPr>
          <w:sz w:val="24"/>
          <w:szCs w:val="24"/>
        </w:rPr>
        <w:t xml:space="preserve">Муниципальная услуга предоставляется администрацией муниципального образования «Село Енотаевка» с участием МФЦ. </w:t>
      </w:r>
      <w:bookmarkEnd w:id="0"/>
      <w:r>
        <w:rPr>
          <w:sz w:val="24"/>
          <w:szCs w:val="24"/>
        </w:rPr>
        <w:t>Ответственными исполнителями за предоставление муниципальной услуги яв</w:t>
      </w:r>
      <w:r>
        <w:rPr>
          <w:sz w:val="24"/>
          <w:szCs w:val="24"/>
        </w:rPr>
        <w:t>ляются должностные лица администрации, работники МФЦ, ответственные за выполнение конкретной административной процедуры согласно настоящему административному регламенту.</w:t>
      </w:r>
    </w:p>
    <w:p w14:paraId="4A2F8AC1" w14:textId="77777777" w:rsidR="00A022A7" w:rsidRDefault="00081EB5">
      <w:pPr>
        <w:ind w:firstLine="709"/>
        <w:jc w:val="both"/>
      </w:pPr>
      <w:bookmarkStart w:id="1" w:name="sub_1222"/>
      <w:r>
        <w:rPr>
          <w:sz w:val="24"/>
          <w:szCs w:val="24"/>
        </w:rPr>
        <w:t xml:space="preserve">       В соответствии с </w:t>
      </w:r>
      <w:r>
        <w:rPr>
          <w:rStyle w:val="a4"/>
          <w:color w:val="auto"/>
          <w:sz w:val="24"/>
          <w:szCs w:val="24"/>
        </w:rPr>
        <w:t>пунктом 3 части 1 статьи 7</w:t>
      </w:r>
      <w:r>
        <w:rPr>
          <w:sz w:val="24"/>
          <w:szCs w:val="24"/>
        </w:rPr>
        <w:t xml:space="preserve"> Федерального закона от 27.07.2010 N</w:t>
      </w:r>
      <w:r>
        <w:rPr>
          <w:sz w:val="24"/>
          <w:szCs w:val="24"/>
        </w:rPr>
        <w:t xml:space="preserve"> 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осуществления действий, необходимых для получения муниципальной услуги и связанных с обращением в иные </w:t>
      </w:r>
      <w:r>
        <w:rPr>
          <w:sz w:val="24"/>
          <w:szCs w:val="24"/>
        </w:rPr>
        <w:t xml:space="preserve">государственные органы, органы местного самоуправления, организации, за исключением получения услуг, включенных в </w:t>
      </w:r>
      <w:r>
        <w:rPr>
          <w:rStyle w:val="a4"/>
          <w:color w:val="auto"/>
          <w:sz w:val="24"/>
          <w:szCs w:val="24"/>
        </w:rPr>
        <w:t>перечень</w:t>
      </w:r>
      <w:r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r>
        <w:rPr>
          <w:rStyle w:val="a4"/>
          <w:color w:val="auto"/>
          <w:sz w:val="24"/>
          <w:szCs w:val="24"/>
        </w:rPr>
        <w:t>решением</w:t>
      </w:r>
      <w:r>
        <w:rPr>
          <w:sz w:val="24"/>
          <w:szCs w:val="24"/>
        </w:rPr>
        <w:t xml:space="preserve"> Совета муниципальн</w:t>
      </w:r>
      <w:r>
        <w:rPr>
          <w:sz w:val="24"/>
          <w:szCs w:val="24"/>
        </w:rPr>
        <w:t>ого образования «Село Енотаевка» от 20.07.2011 N 29 "Об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 муниципальными учреждениями муниципального образовани</w:t>
      </w:r>
      <w:r>
        <w:rPr>
          <w:sz w:val="24"/>
          <w:szCs w:val="24"/>
        </w:rPr>
        <w:t>я «Село Енотаевка», и оказываются организациями, участвующими в предоставлении муниципальных услуг"</w:t>
      </w:r>
      <w:bookmarkEnd w:id="1"/>
      <w:r>
        <w:rPr>
          <w:sz w:val="24"/>
          <w:szCs w:val="24"/>
        </w:rPr>
        <w:t>;</w:t>
      </w:r>
    </w:p>
    <w:p w14:paraId="1CEAEBB4" w14:textId="77777777" w:rsidR="00A022A7" w:rsidRDefault="00A022A7">
      <w:pPr>
        <w:ind w:firstLine="709"/>
        <w:jc w:val="both"/>
        <w:rPr>
          <w:sz w:val="24"/>
          <w:szCs w:val="24"/>
        </w:rPr>
      </w:pPr>
    </w:p>
    <w:p w14:paraId="7B6106D8" w14:textId="77777777" w:rsidR="00A022A7" w:rsidRDefault="00081EB5">
      <w:pPr>
        <w:pStyle w:val="ac"/>
        <w:numPr>
          <w:ilvl w:val="1"/>
          <w:numId w:val="1"/>
        </w:numPr>
        <w:ind w:left="0" w:firstLine="709"/>
        <w:jc w:val="both"/>
      </w:pPr>
      <w:r>
        <w:rPr>
          <w:sz w:val="24"/>
          <w:szCs w:val="24"/>
        </w:rPr>
        <w:t>пункт 2.4. изложить в следующей редакции:</w:t>
      </w:r>
    </w:p>
    <w:p w14:paraId="2EFE0D95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 xml:space="preserve"> «2.4. Срок предоставления муниципальной услуги.</w:t>
      </w:r>
    </w:p>
    <w:p w14:paraId="635BC938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Общий срок предоставления муниципальной услуги составляет 7 дн</w:t>
      </w:r>
      <w:r>
        <w:rPr>
          <w:sz w:val="24"/>
          <w:szCs w:val="24"/>
        </w:rPr>
        <w:t>ей и складывается из следующих сроков:</w:t>
      </w:r>
    </w:p>
    <w:p w14:paraId="53435D1B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Указанный срок исчисляется от даты регистрации запроса заявителя до даты направления заявителю информации об объектах недвижимого имущества, находящихся в муниципальной собственности и предназначенных для сдачи в арен</w:t>
      </w:r>
      <w:r>
        <w:rPr>
          <w:sz w:val="24"/>
          <w:szCs w:val="24"/>
        </w:rPr>
        <w:t>ду (далее - информация об объектах недвижимого имущества) или письма об отсутствии объектов недвижимого имущества, находящихся в муниципальной собственности и предназначенных для сдачи в аренду (далее - уведомление об отсутствии объектов недвижимого имущес</w:t>
      </w:r>
      <w:r>
        <w:rPr>
          <w:sz w:val="24"/>
          <w:szCs w:val="24"/>
        </w:rPr>
        <w:t>тва) и включает в себя:</w:t>
      </w:r>
    </w:p>
    <w:p w14:paraId="5A57C6FF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- прием и регистрация заявления о предоставлении муниципальной услуги - 1 день;</w:t>
      </w:r>
    </w:p>
    <w:p w14:paraId="747A1DF1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- рассмотрение заявления о предоставлении муниципальной услуги, подготовка информации - 5 дней;</w:t>
      </w:r>
    </w:p>
    <w:p w14:paraId="0BDBA9AE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 xml:space="preserve">- направление (выдача) заявителю информации об объектах </w:t>
      </w:r>
      <w:r>
        <w:rPr>
          <w:sz w:val="24"/>
          <w:szCs w:val="24"/>
        </w:rPr>
        <w:t>недвижимого имущества или уведомления об отсутствии объектов недвижимого имущества - 1 день.</w:t>
      </w:r>
    </w:p>
    <w:p w14:paraId="050926E5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Если окончание срока предоставления муниципальной услуги приходится на нерабочий день, то днем окончания этого срока считается предшествующий ему рабочий день.</w:t>
      </w:r>
    </w:p>
    <w:p w14:paraId="4B25D8E3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В с</w:t>
      </w:r>
      <w:r>
        <w:rPr>
          <w:sz w:val="24"/>
          <w:szCs w:val="24"/>
        </w:rPr>
        <w:t>лучае представления заявителем заявления о принятии на учет через МФЦ срок принятия решения о предоставлении муниципальной услуги либо об отказе в предоставлении муниципальной услуги исчисляется со дня передачи МФЦ такого заявления в администрацию.</w:t>
      </w:r>
    </w:p>
    <w:p w14:paraId="05FE5110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Срок пр</w:t>
      </w:r>
      <w:r>
        <w:rPr>
          <w:sz w:val="24"/>
          <w:szCs w:val="24"/>
        </w:rPr>
        <w:t>иостановления предоставления муниципальной услуги не предусмотрен:</w:t>
      </w:r>
    </w:p>
    <w:p w14:paraId="08788910" w14:textId="77777777" w:rsidR="00A022A7" w:rsidRDefault="00081EB5">
      <w:pPr>
        <w:ind w:firstLine="709"/>
        <w:jc w:val="both"/>
      </w:pPr>
      <w:bookmarkStart w:id="2" w:name="sub_1242"/>
      <w:bookmarkEnd w:id="2"/>
      <w:r>
        <w:rPr>
          <w:sz w:val="24"/>
          <w:szCs w:val="24"/>
        </w:rPr>
        <w:t>Максимальное время ожидания в очереди:</w:t>
      </w:r>
      <w:bookmarkStart w:id="3" w:name="sub_1243"/>
      <w:bookmarkEnd w:id="3"/>
    </w:p>
    <w:p w14:paraId="132EF1C6" w14:textId="77777777" w:rsidR="00A022A7" w:rsidRDefault="00081EB5">
      <w:pPr>
        <w:ind w:firstLine="709"/>
        <w:jc w:val="both"/>
      </w:pPr>
      <w:r>
        <w:rPr>
          <w:sz w:val="24"/>
          <w:szCs w:val="24"/>
        </w:rPr>
        <w:lastRenderedPageBreak/>
        <w:t>- при получении информации о ходе выполнения муниципальной услуги не должно превышать 15 минут;</w:t>
      </w:r>
    </w:p>
    <w:p w14:paraId="0AFDECEF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 xml:space="preserve">- при подаче заявления и документов, </w:t>
      </w:r>
      <w:r>
        <w:rPr>
          <w:sz w:val="24"/>
          <w:szCs w:val="24"/>
        </w:rPr>
        <w:t>получении результата предоставления муниципальной услуги не должно превышать 15 минут»;</w:t>
      </w:r>
    </w:p>
    <w:p w14:paraId="4A77428C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 xml:space="preserve"> </w:t>
      </w:r>
    </w:p>
    <w:p w14:paraId="5C40D7C3" w14:textId="77777777" w:rsidR="00A022A7" w:rsidRDefault="00081EB5">
      <w:pPr>
        <w:pStyle w:val="printj"/>
        <w:numPr>
          <w:ilvl w:val="1"/>
          <w:numId w:val="1"/>
        </w:numPr>
        <w:spacing w:before="0" w:after="0"/>
        <w:ind w:left="0" w:firstLine="709"/>
      </w:pPr>
      <w:r>
        <w:rPr>
          <w:color w:val="000000" w:themeColor="text1"/>
        </w:rPr>
        <w:t xml:space="preserve">   пункт 2.6.4. изложить в следующей редакции:</w:t>
      </w:r>
    </w:p>
    <w:p w14:paraId="3EA24B0D" w14:textId="77777777" w:rsidR="00A022A7" w:rsidRDefault="00A022A7">
      <w:pPr>
        <w:pStyle w:val="printj"/>
        <w:spacing w:before="0" w:after="0"/>
        <w:ind w:firstLine="709"/>
        <w:rPr>
          <w:color w:val="000000" w:themeColor="text1"/>
        </w:rPr>
      </w:pPr>
    </w:p>
    <w:p w14:paraId="73260B2F" w14:textId="77777777" w:rsidR="00A022A7" w:rsidRDefault="00081EB5">
      <w:pPr>
        <w:ind w:firstLine="709"/>
        <w:jc w:val="both"/>
      </w:pPr>
      <w:r>
        <w:rPr>
          <w:color w:val="000000" w:themeColor="text1"/>
          <w:sz w:val="24"/>
          <w:szCs w:val="24"/>
        </w:rPr>
        <w:t xml:space="preserve">«2.6.4.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Запрещается требовать от заявителя:</w:t>
      </w:r>
    </w:p>
    <w:p w14:paraId="158805A2" w14:textId="77777777" w:rsidR="00A022A7" w:rsidRDefault="00081EB5">
      <w:pPr>
        <w:widowControl w:val="0"/>
        <w:ind w:firstLine="709"/>
        <w:jc w:val="both"/>
      </w:pPr>
      <w:r>
        <w:rPr>
          <w:bCs/>
        </w:rPr>
        <w:t xml:space="preserve">  1) </w:t>
      </w:r>
      <w:r>
        <w:rPr>
          <w:bCs/>
          <w:sz w:val="24"/>
          <w:szCs w:val="24"/>
        </w:rPr>
        <w:t xml:space="preserve">представления документов и информации или осуществления </w:t>
      </w:r>
      <w:r>
        <w:rPr>
          <w:bCs/>
          <w:sz w:val="24"/>
          <w:szCs w:val="24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1E4CDF8F" w14:textId="77777777" w:rsidR="00A022A7" w:rsidRDefault="00081EB5">
      <w:pPr>
        <w:widowControl w:val="0"/>
        <w:ind w:firstLine="709"/>
        <w:jc w:val="both"/>
      </w:pPr>
      <w:r>
        <w:rPr>
          <w:bCs/>
        </w:rPr>
        <w:t xml:space="preserve">  2) </w:t>
      </w:r>
      <w:r>
        <w:rPr>
          <w:bCs/>
          <w:sz w:val="24"/>
          <w:szCs w:val="24"/>
        </w:rPr>
        <w:t xml:space="preserve"> представления документов и информации, в том числе</w:t>
      </w:r>
      <w:r>
        <w:rPr>
          <w:bCs/>
          <w:sz w:val="24"/>
          <w:szCs w:val="24"/>
        </w:rPr>
        <w:t xml:space="preserve">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</w:t>
      </w:r>
      <w:r>
        <w:rPr>
          <w:bCs/>
          <w:sz w:val="24"/>
          <w:szCs w:val="24"/>
        </w:rPr>
        <w:t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“Об организации предо</w:t>
      </w:r>
      <w:r>
        <w:rPr>
          <w:bCs/>
          <w:sz w:val="24"/>
          <w:szCs w:val="24"/>
        </w:rPr>
        <w:t>ставления государственных и муниципальных услуг”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</w:t>
      </w:r>
      <w:r>
        <w:rPr>
          <w:bCs/>
          <w:sz w:val="24"/>
          <w:szCs w:val="24"/>
        </w:rPr>
        <w:t>сключением документов, включенных в определенный частью 6 статьи 7 Федерального закона от 27.07.2010 № 210-ФЗ “Об организации предоставления государственных и муниципальных услуг” перечень документов. Заявитель вправе представить указанные документы и инфо</w:t>
      </w:r>
      <w:r>
        <w:rPr>
          <w:bCs/>
          <w:sz w:val="24"/>
          <w:szCs w:val="24"/>
        </w:rPr>
        <w:t>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06294446" w14:textId="77777777" w:rsidR="00A022A7" w:rsidRDefault="00081EB5">
      <w:pPr>
        <w:widowControl w:val="0"/>
        <w:ind w:firstLine="709"/>
        <w:jc w:val="both"/>
      </w:pPr>
      <w:r>
        <w:rPr>
          <w:bCs/>
        </w:rPr>
        <w:t>3)</w:t>
      </w:r>
      <w:r>
        <w:rPr>
          <w:bCs/>
          <w:sz w:val="24"/>
          <w:szCs w:val="24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</w:t>
      </w:r>
      <w:r>
        <w:rPr>
          <w:bCs/>
          <w:sz w:val="24"/>
          <w:szCs w:val="24"/>
        </w:rPr>
        <w:t>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</w:t>
      </w:r>
      <w:r>
        <w:rPr>
          <w:bCs/>
          <w:sz w:val="24"/>
          <w:szCs w:val="24"/>
        </w:rPr>
        <w:t>ти 1 статьи 9 Федерального закона от 27.07.2010 № 210-ФЗ “Об организации предоставления государственных и муниципальных услуг”;</w:t>
      </w:r>
    </w:p>
    <w:p w14:paraId="782CE44E" w14:textId="77777777" w:rsidR="00A022A7" w:rsidRDefault="00081EB5">
      <w:pPr>
        <w:widowControl w:val="0"/>
        <w:ind w:firstLine="709"/>
        <w:jc w:val="both"/>
      </w:pPr>
      <w:r>
        <w:rPr>
          <w:bCs/>
        </w:rPr>
        <w:t>4)</w:t>
      </w:r>
      <w:r>
        <w:rPr>
          <w:bCs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</w:t>
      </w:r>
      <w:r>
        <w:rPr>
          <w:bCs/>
          <w:sz w:val="24"/>
          <w:szCs w:val="24"/>
        </w:rPr>
        <w:t>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14:paraId="6D3F6AFC" w14:textId="77777777" w:rsidR="00A022A7" w:rsidRDefault="00081EB5">
      <w:pPr>
        <w:widowControl w:val="0"/>
        <w:ind w:firstLine="709"/>
        <w:jc w:val="both"/>
      </w:pPr>
      <w:r>
        <w:rPr>
          <w:bCs/>
          <w:sz w:val="24"/>
          <w:szCs w:val="24"/>
        </w:rPr>
        <w:t>а) изменение требований нормативных правовых актов, касающихся пре</w:t>
      </w:r>
      <w:r>
        <w:rPr>
          <w:bCs/>
          <w:sz w:val="24"/>
          <w:szCs w:val="24"/>
        </w:rPr>
        <w:t>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34F8400E" w14:textId="77777777" w:rsidR="00A022A7" w:rsidRDefault="00081EB5">
      <w:pPr>
        <w:widowControl w:val="0"/>
        <w:ind w:firstLine="709"/>
        <w:jc w:val="both"/>
      </w:pPr>
      <w:r>
        <w:rPr>
          <w:bCs/>
          <w:sz w:val="24"/>
          <w:szCs w:val="24"/>
        </w:rPr>
        <w:t>б) наличие ошибок в заявлении о предоставлении государственной или муниципальной услуги и документах, под</w:t>
      </w:r>
      <w:r>
        <w:rPr>
          <w:bCs/>
          <w:sz w:val="24"/>
          <w:szCs w:val="24"/>
        </w:rPr>
        <w:t>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</w:t>
      </w:r>
      <w:r>
        <w:rPr>
          <w:bCs/>
          <w:sz w:val="24"/>
          <w:szCs w:val="24"/>
        </w:rPr>
        <w:t>ентов;</w:t>
      </w:r>
    </w:p>
    <w:p w14:paraId="32BE3254" w14:textId="77777777" w:rsidR="00A022A7" w:rsidRDefault="00081EB5">
      <w:pPr>
        <w:widowControl w:val="0"/>
        <w:ind w:firstLine="709"/>
        <w:jc w:val="both"/>
      </w:pPr>
      <w:r>
        <w:rPr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</w:t>
      </w:r>
      <w:r>
        <w:rPr>
          <w:bCs/>
          <w:sz w:val="24"/>
          <w:szCs w:val="24"/>
        </w:rPr>
        <w:t>;</w:t>
      </w:r>
    </w:p>
    <w:p w14:paraId="459D80CE" w14:textId="77777777" w:rsidR="00A022A7" w:rsidRDefault="00081EB5">
      <w:pPr>
        <w:widowControl w:val="0"/>
        <w:ind w:firstLine="709"/>
        <w:jc w:val="both"/>
      </w:pPr>
      <w:r>
        <w:rPr>
          <w:bCs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>
        <w:rPr>
          <w:bCs/>
          <w:sz w:val="24"/>
          <w:szCs w:val="24"/>
        </w:rPr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 “Об организации предоставления государственных и муниципальных услуг”, при первоначально</w:t>
      </w:r>
      <w:r>
        <w:rPr>
          <w:bCs/>
          <w:sz w:val="24"/>
          <w:szCs w:val="24"/>
        </w:rPr>
        <w:t>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</w:t>
      </w:r>
      <w:r>
        <w:rPr>
          <w:bCs/>
          <w:sz w:val="24"/>
          <w:szCs w:val="24"/>
        </w:rP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</w:t>
      </w:r>
      <w:r>
        <w:rPr>
          <w:bCs/>
          <w:sz w:val="24"/>
          <w:szCs w:val="24"/>
        </w:rPr>
        <w:t>усмотренной частью 1.1 статьи 16 Федерального закона от 27.07.2010 № 210-ФЗ “Об организации предоставления государственных и муниципальных услуг”, уведомляется заявитель, а также приносятся извинения за доставленные неудобства;</w:t>
      </w:r>
    </w:p>
    <w:p w14:paraId="466332D5" w14:textId="77777777" w:rsidR="00A022A7" w:rsidRDefault="00081EB5">
      <w:pPr>
        <w:widowControl w:val="0"/>
        <w:ind w:firstLine="709"/>
        <w:jc w:val="both"/>
      </w:pPr>
      <w:r>
        <w:t>5)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предоставления на бумажно</w:t>
      </w:r>
      <w:r>
        <w:rPr>
          <w:sz w:val="24"/>
          <w:szCs w:val="24"/>
          <w:lang w:eastAsia="en-US"/>
        </w:rPr>
        <w:t xml:space="preserve">м носителе документов и информации, электронные образы которых ранее были заверены в соответствии с </w:t>
      </w:r>
      <w:hyperlink w:anchor="sub_16172">
        <w:r>
          <w:rPr>
            <w:sz w:val="24"/>
            <w:szCs w:val="24"/>
            <w:lang w:eastAsia="en-US"/>
          </w:rPr>
          <w:t>пунктом 7.2 части 1 статьи 16</w:t>
        </w:r>
      </w:hyperlink>
      <w:r>
        <w:rPr>
          <w:sz w:val="24"/>
          <w:szCs w:val="24"/>
          <w:lang w:eastAsia="en-US"/>
        </w:rPr>
        <w:t xml:space="preserve"> Федерального закона </w:t>
      </w:r>
      <w:r>
        <w:rPr>
          <w:sz w:val="24"/>
          <w:szCs w:val="24"/>
        </w:rPr>
        <w:t>от 27.07.2010 № 210-ФЗ «Об организации предоставления государственных и му</w:t>
      </w:r>
      <w:r>
        <w:rPr>
          <w:sz w:val="24"/>
          <w:szCs w:val="24"/>
        </w:rPr>
        <w:t>ниципальных услуг»,</w:t>
      </w:r>
      <w:r>
        <w:rPr>
          <w:sz w:val="24"/>
          <w:szCs w:val="24"/>
          <w:lang w:eastAsia="en-US"/>
        </w:rPr>
        <w:t xml:space="preserve">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14:paraId="66A1E09B" w14:textId="77777777" w:rsidR="00A022A7" w:rsidRDefault="00A022A7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14:paraId="6B32823B" w14:textId="77777777" w:rsidR="00A022A7" w:rsidRDefault="00081EB5">
      <w:pPr>
        <w:pStyle w:val="printj"/>
        <w:numPr>
          <w:ilvl w:val="1"/>
          <w:numId w:val="1"/>
        </w:numPr>
        <w:spacing w:before="0" w:after="0"/>
        <w:ind w:left="0" w:firstLine="709"/>
      </w:pPr>
      <w:r>
        <w:t xml:space="preserve"> пункт 2.5.</w:t>
      </w:r>
      <w:r>
        <w:t xml:space="preserve"> изложить в следующей редакции: </w:t>
      </w:r>
    </w:p>
    <w:p w14:paraId="0BBB0F2B" w14:textId="77777777" w:rsidR="00A022A7" w:rsidRDefault="00A022A7">
      <w:pPr>
        <w:pStyle w:val="printj"/>
        <w:spacing w:before="0" w:after="0"/>
        <w:ind w:firstLine="709"/>
        <w:rPr>
          <w:color w:val="000000" w:themeColor="text1"/>
        </w:rPr>
      </w:pPr>
    </w:p>
    <w:p w14:paraId="2241904E" w14:textId="77777777" w:rsidR="00A022A7" w:rsidRDefault="00081EB5">
      <w:pPr>
        <w:pStyle w:val="printj"/>
        <w:spacing w:before="0" w:after="0"/>
        <w:ind w:firstLine="709"/>
      </w:pPr>
      <w:r>
        <w:t xml:space="preserve">«2.5. </w:t>
      </w:r>
      <w:r>
        <w:rPr>
          <w:color w:val="000000" w:themeColor="text1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Органа»;</w:t>
      </w:r>
    </w:p>
    <w:p w14:paraId="4849D634" w14:textId="77777777" w:rsidR="00A022A7" w:rsidRDefault="00A022A7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14:paraId="71E326FF" w14:textId="77777777" w:rsidR="00A022A7" w:rsidRDefault="00081EB5">
      <w:pPr>
        <w:pStyle w:val="ac"/>
        <w:widowControl w:val="0"/>
        <w:numPr>
          <w:ilvl w:val="1"/>
          <w:numId w:val="1"/>
        </w:numPr>
        <w:ind w:left="0" w:firstLine="709"/>
        <w:jc w:val="both"/>
      </w:pPr>
      <w:r>
        <w:rPr>
          <w:sz w:val="24"/>
          <w:szCs w:val="24"/>
          <w:lang w:eastAsia="en-US"/>
        </w:rPr>
        <w:t xml:space="preserve"> пункт 2.12. изложить в следующей редакции:</w:t>
      </w:r>
    </w:p>
    <w:p w14:paraId="325C0BBC" w14:textId="77777777" w:rsidR="00A022A7" w:rsidRDefault="00A022A7">
      <w:pPr>
        <w:pStyle w:val="ac"/>
        <w:widowControl w:val="0"/>
        <w:ind w:left="0" w:firstLine="709"/>
        <w:jc w:val="both"/>
        <w:rPr>
          <w:sz w:val="24"/>
          <w:szCs w:val="24"/>
          <w:lang w:eastAsia="en-US"/>
        </w:rPr>
      </w:pPr>
    </w:p>
    <w:p w14:paraId="103AF1F5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«2.12. Требования к помещениям,</w:t>
      </w:r>
      <w:r>
        <w:rPr>
          <w:sz w:val="24"/>
          <w:szCs w:val="24"/>
          <w:lang w:eastAsia="en-US"/>
        </w:rPr>
        <w:t xml:space="preserve"> в которых предоставляется муниципальная услуга.</w:t>
      </w:r>
    </w:p>
    <w:p w14:paraId="4061027F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14:paraId="64A98858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Рабочее место </w:t>
      </w:r>
      <w:r>
        <w:rPr>
          <w:sz w:val="24"/>
          <w:szCs w:val="24"/>
          <w:lang w:eastAsia="en-US"/>
        </w:rPr>
        <w:t>специалиста Органа (структурного подразделения Органа),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</w:t>
      </w:r>
      <w:r>
        <w:rPr>
          <w:sz w:val="24"/>
          <w:szCs w:val="24"/>
          <w:lang w:eastAsia="en-US"/>
        </w:rPr>
        <w:t>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14:paraId="56E07960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Вход в здание Органа должен быть оборудован вывеской с указанием полного наименования Органа, адреса, номера телефона для спр</w:t>
      </w:r>
      <w:r>
        <w:rPr>
          <w:sz w:val="24"/>
          <w:szCs w:val="24"/>
          <w:lang w:eastAsia="en-US"/>
        </w:rPr>
        <w:t>авок, приемных дней.</w:t>
      </w:r>
    </w:p>
    <w:p w14:paraId="7C9D36CE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Заявители, обратившиеся в Орган, непосредственно информируются:</w:t>
      </w:r>
    </w:p>
    <w:p w14:paraId="364C825C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об исчерпывающем перечне документов, необходимых для предоставления муниципальной услуги, их комплектности;</w:t>
      </w:r>
    </w:p>
    <w:p w14:paraId="3031D146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о порядке оказания муниципальной услуги, в том числе о доку</w:t>
      </w:r>
      <w:r>
        <w:rPr>
          <w:sz w:val="24"/>
          <w:szCs w:val="24"/>
          <w:lang w:eastAsia="en-US"/>
        </w:rPr>
        <w:t xml:space="preserve">ментах, не требуемых от заявителя при предоставлении муниципальной услуги; </w:t>
      </w:r>
    </w:p>
    <w:p w14:paraId="023639B5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о правильности оформления документов, необходимых для предоставления муниципальной услуги;</w:t>
      </w:r>
    </w:p>
    <w:p w14:paraId="75508EF8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- об источниках получения документов, необходимых для предоставления муниципальной услуги; </w:t>
      </w:r>
    </w:p>
    <w:p w14:paraId="2E89C578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lastRenderedPageBreak/>
        <w:t>- о порядке, сроках оформления документов, необходимых для предоставления муниципальной услуги, возможности их получения;</w:t>
      </w:r>
    </w:p>
    <w:p w14:paraId="7669636F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об исчерпывающем перечне оснований для о</w:t>
      </w:r>
      <w:r>
        <w:rPr>
          <w:sz w:val="24"/>
          <w:szCs w:val="24"/>
          <w:lang w:eastAsia="en-US"/>
        </w:rPr>
        <w:t>тказа в предоставлении муниципальной услуги.</w:t>
      </w:r>
    </w:p>
    <w:p w14:paraId="4418872B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 Помещения, в которых предоставляется муниципальная услуга:</w:t>
      </w:r>
    </w:p>
    <w:p w14:paraId="7C06618C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</w:t>
      </w:r>
      <w:r>
        <w:rPr>
          <w:sz w:val="24"/>
          <w:szCs w:val="24"/>
          <w:lang w:eastAsia="en-US"/>
        </w:rPr>
        <w:t>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</w:t>
      </w:r>
      <w:r>
        <w:rPr>
          <w:sz w:val="24"/>
          <w:szCs w:val="24"/>
          <w:lang w:eastAsia="en-US"/>
        </w:rPr>
        <w:t>п инвалидов, включая инвалидов, использующих кресла-коляски;</w:t>
      </w:r>
    </w:p>
    <w:p w14:paraId="1BD92B67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</w:t>
      </w:r>
      <w:r>
        <w:rPr>
          <w:sz w:val="24"/>
          <w:szCs w:val="24"/>
          <w:lang w:eastAsia="en-US"/>
        </w:rPr>
        <w:t>ения;</w:t>
      </w:r>
    </w:p>
    <w:p w14:paraId="7562C57D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 оборудуются световым информационным табло;</w:t>
      </w:r>
    </w:p>
    <w:p w14:paraId="693F39A7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14:paraId="3993B594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должны быть оборудованы устройствами для озвучивания визуальной, текстовой информации,</w:t>
      </w:r>
      <w:r>
        <w:rPr>
          <w:sz w:val="24"/>
          <w:szCs w:val="24"/>
          <w:lang w:eastAsia="en-US"/>
        </w:rPr>
        <w:t xml:space="preserve">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</w:t>
      </w:r>
      <w:r>
        <w:rPr>
          <w:sz w:val="24"/>
          <w:szCs w:val="24"/>
          <w:lang w:eastAsia="en-US"/>
        </w:rPr>
        <w:t xml:space="preserve">реобразующими звуковые сигналы в световые, речевые сигналы в текстовую бегущую строку. Обеспечивается допуск сурдопереводчика и </w:t>
      </w:r>
      <w:proofErr w:type="spellStart"/>
      <w:r>
        <w:rPr>
          <w:sz w:val="24"/>
          <w:szCs w:val="24"/>
          <w:lang w:eastAsia="en-US"/>
        </w:rPr>
        <w:t>тифлосурдопереводчика</w:t>
      </w:r>
      <w:proofErr w:type="spellEnd"/>
      <w:r>
        <w:rPr>
          <w:sz w:val="24"/>
          <w:szCs w:val="24"/>
          <w:lang w:eastAsia="en-US"/>
        </w:rPr>
        <w:t>.</w:t>
      </w:r>
    </w:p>
    <w:p w14:paraId="72A9B68B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 Требования к залу ожидания.</w:t>
      </w:r>
    </w:p>
    <w:p w14:paraId="73CCF325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Места ожидания должны быть оборудованы стульями, кресельными секциями, скамь</w:t>
      </w:r>
      <w:r>
        <w:rPr>
          <w:sz w:val="24"/>
          <w:szCs w:val="24"/>
          <w:lang w:eastAsia="en-US"/>
        </w:rPr>
        <w:t>ями.</w:t>
      </w:r>
    </w:p>
    <w:p w14:paraId="1898CE00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Количество мест ожидания определяется исходя из фактической нагрузки и возможностей для их размещения.</w:t>
      </w:r>
    </w:p>
    <w:p w14:paraId="39239DB5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 Требования к местам для заполнения запросов о предоставлении муниципальной услуги.</w:t>
      </w:r>
    </w:p>
    <w:p w14:paraId="2665FC13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Места для заполнения документов должны быть оборудованы стульями</w:t>
      </w:r>
      <w:r>
        <w:rPr>
          <w:sz w:val="24"/>
          <w:szCs w:val="24"/>
          <w:lang w:eastAsia="en-US"/>
        </w:rPr>
        <w:t>, столами (стойками) и обеспечены образцами заполнения документов, бланками заявлений и канцелярскими принадлежностями.</w:t>
      </w:r>
    </w:p>
    <w:p w14:paraId="31843E25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 Требования к информационным стендам с образцами их заполнения и перечнем документов, необходимых для предоставления муниципальной услуг</w:t>
      </w:r>
      <w:r>
        <w:rPr>
          <w:sz w:val="24"/>
          <w:szCs w:val="24"/>
          <w:lang w:eastAsia="en-US"/>
        </w:rPr>
        <w:t>и.</w:t>
      </w:r>
    </w:p>
    <w:p w14:paraId="3950D1BB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6C8AC6ED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На информационных стендах или информационных терминалах размещается визуальная, текстовая и мультимедийная информа</w:t>
      </w:r>
      <w:r>
        <w:rPr>
          <w:sz w:val="24"/>
          <w:szCs w:val="24"/>
          <w:lang w:eastAsia="en-US"/>
        </w:rPr>
        <w:t>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22FE63B1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 Требования к обеспечению доступности </w:t>
      </w:r>
      <w:r>
        <w:rPr>
          <w:sz w:val="24"/>
          <w:szCs w:val="24"/>
          <w:lang w:eastAsia="en-US"/>
        </w:rPr>
        <w:t>для инвалидов в соответствии с законодательством Российской Федерации о социальной защите инвалидов:</w:t>
      </w:r>
    </w:p>
    <w:p w14:paraId="14433EDE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условия для беспрепятственного доступа к объектам, местам отдыха и к предоставляемым в них услугам;</w:t>
      </w:r>
    </w:p>
    <w:p w14:paraId="72CF7BA6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возможность самостоятельного передвижения по террит</w:t>
      </w:r>
      <w:r>
        <w:rPr>
          <w:sz w:val="24"/>
          <w:szCs w:val="24"/>
          <w:lang w:eastAsia="en-US"/>
        </w:rPr>
        <w:t xml:space="preserve">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</w:t>
      </w:r>
      <w:r>
        <w:rPr>
          <w:sz w:val="24"/>
          <w:szCs w:val="24"/>
          <w:lang w:eastAsia="en-US"/>
        </w:rPr>
        <w:t xml:space="preserve">том числе с помощью специалистов, предоставляющих услуги, </w:t>
      </w:r>
      <w:proofErr w:type="spellStart"/>
      <w:r>
        <w:rPr>
          <w:sz w:val="24"/>
          <w:szCs w:val="24"/>
          <w:lang w:eastAsia="en-US"/>
        </w:rPr>
        <w:t>ассистивных</w:t>
      </w:r>
      <w:proofErr w:type="spellEnd"/>
      <w:r>
        <w:rPr>
          <w:sz w:val="24"/>
          <w:szCs w:val="24"/>
          <w:lang w:eastAsia="en-US"/>
        </w:rPr>
        <w:t xml:space="preserve"> и вспомогательных технологий, а </w:t>
      </w:r>
      <w:r>
        <w:rPr>
          <w:sz w:val="24"/>
          <w:szCs w:val="24"/>
          <w:lang w:eastAsia="en-US"/>
        </w:rPr>
        <w:lastRenderedPageBreak/>
        <w:t>также сменного кресла-коляски;</w:t>
      </w:r>
    </w:p>
    <w:p w14:paraId="1CC78791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сопровождение инвалидов, имеющих стойкие расстройства функции зрения и самостоятельного передвижения по территории учрежд</w:t>
      </w:r>
      <w:r>
        <w:rPr>
          <w:sz w:val="24"/>
          <w:szCs w:val="24"/>
          <w:lang w:eastAsia="en-US"/>
        </w:rPr>
        <w:t>ения, организации, а также при пользовании услугами, предоставляемыми ими;</w:t>
      </w:r>
    </w:p>
    <w:p w14:paraId="2DA88DAF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14:paraId="36503B68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- дублирование необходимой для инвалидов </w:t>
      </w:r>
      <w:r>
        <w:rPr>
          <w:sz w:val="24"/>
          <w:szCs w:val="24"/>
          <w:lang w:eastAsia="en-US"/>
        </w:rPr>
        <w:t xml:space="preserve"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>
        <w:rPr>
          <w:sz w:val="24"/>
          <w:szCs w:val="24"/>
          <w:lang w:eastAsia="en-US"/>
        </w:rPr>
        <w:t>тифлосурдопереводчика</w:t>
      </w:r>
      <w:proofErr w:type="spellEnd"/>
      <w:r>
        <w:rPr>
          <w:sz w:val="24"/>
          <w:szCs w:val="24"/>
          <w:lang w:eastAsia="en-US"/>
        </w:rPr>
        <w:t>;</w:t>
      </w:r>
    </w:p>
    <w:p w14:paraId="3F03CD89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- допуск на объекты собаки-проводника при наличии </w:t>
      </w:r>
      <w:r>
        <w:rPr>
          <w:sz w:val="24"/>
          <w:szCs w:val="24"/>
          <w:lang w:eastAsia="en-US"/>
        </w:rPr>
        <w:t>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rPr>
          <w:sz w:val="24"/>
          <w:szCs w:val="24"/>
          <w:lang w:eastAsia="en-US"/>
        </w:rPr>
        <w:t>ванию в сфере социальной защиты населения;</w:t>
      </w:r>
    </w:p>
    <w:p w14:paraId="0FF0E8EC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14:paraId="28246BA5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- не менее 10 процентов мест (но не менее одного места) для </w:t>
      </w:r>
      <w:r>
        <w:rPr>
          <w:sz w:val="24"/>
          <w:szCs w:val="24"/>
          <w:lang w:eastAsia="en-US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14:paraId="18425E7A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>- надлежа</w:t>
      </w:r>
      <w:r>
        <w:rPr>
          <w:sz w:val="24"/>
          <w:szCs w:val="24"/>
          <w:lang w:eastAsia="en-US"/>
        </w:rPr>
        <w:t>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14:paraId="452F3760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В случаях, если существующие объекты социальной, инженерной и транспортной </w:t>
      </w:r>
      <w:r>
        <w:rPr>
          <w:sz w:val="24"/>
          <w:szCs w:val="24"/>
          <w:lang w:eastAsia="en-US"/>
        </w:rPr>
        <w:t>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</w:t>
      </w:r>
      <w:r>
        <w:rPr>
          <w:sz w:val="24"/>
          <w:szCs w:val="24"/>
          <w:lang w:eastAsia="en-US"/>
        </w:rPr>
        <w:t>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</w:t>
      </w:r>
      <w:r>
        <w:rPr>
          <w:sz w:val="24"/>
          <w:szCs w:val="24"/>
          <w:lang w:eastAsia="en-US"/>
        </w:rPr>
        <w:t>м режиме.</w:t>
      </w:r>
    </w:p>
    <w:p w14:paraId="3F6C3B89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 Должностные лица,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услуг».</w:t>
      </w:r>
    </w:p>
    <w:p w14:paraId="3634D28F" w14:textId="77777777" w:rsidR="00A022A7" w:rsidRDefault="00A022A7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14:paraId="237E7EFC" w14:textId="77777777" w:rsidR="00A022A7" w:rsidRDefault="00081EB5">
      <w:pPr>
        <w:pStyle w:val="ac"/>
        <w:widowControl w:val="0"/>
        <w:numPr>
          <w:ilvl w:val="1"/>
          <w:numId w:val="1"/>
        </w:numPr>
        <w:ind w:left="0" w:firstLine="709"/>
        <w:jc w:val="both"/>
      </w:pPr>
      <w:r>
        <w:rPr>
          <w:sz w:val="24"/>
          <w:szCs w:val="24"/>
          <w:lang w:eastAsia="en-US"/>
        </w:rPr>
        <w:t xml:space="preserve"> пункт 3.1. изложить в следующей </w:t>
      </w:r>
      <w:r>
        <w:rPr>
          <w:sz w:val="24"/>
          <w:szCs w:val="24"/>
          <w:lang w:eastAsia="en-US"/>
        </w:rPr>
        <w:t>редакции:</w:t>
      </w:r>
    </w:p>
    <w:p w14:paraId="3E8353EB" w14:textId="77777777" w:rsidR="00A022A7" w:rsidRDefault="00081EB5">
      <w:pPr>
        <w:ind w:firstLine="709"/>
        <w:jc w:val="both"/>
      </w:pPr>
      <w:r>
        <w:rPr>
          <w:sz w:val="24"/>
          <w:szCs w:val="24"/>
          <w:lang w:eastAsia="en-US"/>
        </w:rPr>
        <w:t xml:space="preserve">«3.1. </w:t>
      </w:r>
      <w:bookmarkStart w:id="4" w:name="_Hlk79156179"/>
      <w:r>
        <w:rPr>
          <w:sz w:val="24"/>
          <w:szCs w:val="24"/>
        </w:rPr>
        <w:t>Исчерпывающий перечень административных процедур.</w:t>
      </w:r>
      <w:bookmarkStart w:id="5" w:name="sub_1031"/>
      <w:bookmarkEnd w:id="4"/>
      <w:bookmarkEnd w:id="5"/>
    </w:p>
    <w:p w14:paraId="4F3741A7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14:paraId="15DE70FF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- прием и регистрация заявления и документов, необходимых для предоставления муниципально</w:t>
      </w:r>
      <w:r>
        <w:rPr>
          <w:sz w:val="24"/>
          <w:szCs w:val="24"/>
        </w:rPr>
        <w:t>й услуги;</w:t>
      </w:r>
    </w:p>
    <w:p w14:paraId="11A1AB80" w14:textId="77777777" w:rsidR="00A022A7" w:rsidRDefault="00081EB5">
      <w:pPr>
        <w:ind w:firstLine="709"/>
        <w:jc w:val="both"/>
      </w:pPr>
      <w:r>
        <w:rPr>
          <w:sz w:val="24"/>
          <w:szCs w:val="24"/>
        </w:rPr>
        <w:t>- рассмотрение заявления и документов, принятие решения о предоставлении муниципальной услуги либо об отказе в предоставлении муниципальной услуги;</w:t>
      </w:r>
    </w:p>
    <w:p w14:paraId="023CFE35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</w:rPr>
        <w:t>- направление (выдача) заявителю информации об объектах недвижимого имущества или уведомления об о</w:t>
      </w:r>
      <w:r>
        <w:rPr>
          <w:sz w:val="24"/>
          <w:szCs w:val="24"/>
        </w:rPr>
        <w:t>тсутствии объектов недвижимого имущества.</w:t>
      </w:r>
    </w:p>
    <w:p w14:paraId="78F0ED46" w14:textId="77777777" w:rsidR="00A022A7" w:rsidRDefault="00081EB5">
      <w:pPr>
        <w:ind w:firstLine="709"/>
        <w:jc w:val="both"/>
      </w:pPr>
      <w:r>
        <w:rPr>
          <w:spacing w:val="-2"/>
          <w:sz w:val="24"/>
          <w:szCs w:val="24"/>
        </w:rPr>
        <w:t xml:space="preserve">Блок-схема предоставления муниципальной услуги, приведена </w:t>
      </w:r>
      <w:r>
        <w:rPr>
          <w:spacing w:val="2"/>
          <w:sz w:val="24"/>
          <w:szCs w:val="24"/>
          <w:lang w:eastAsia="ar-SA"/>
        </w:rPr>
        <w:t xml:space="preserve">в приложении 1 к настоящему административному регламенту. </w:t>
      </w:r>
      <w:bookmarkStart w:id="6" w:name="_Hlk79156144"/>
      <w:bookmarkEnd w:id="6"/>
    </w:p>
    <w:p w14:paraId="4DCB9536" w14:textId="77777777" w:rsidR="00A022A7" w:rsidRDefault="00081EB5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 </w:t>
      </w:r>
    </w:p>
    <w:p w14:paraId="16281010" w14:textId="77777777" w:rsidR="00A022A7" w:rsidRDefault="00081EB5">
      <w:pPr>
        <w:pStyle w:val="ac"/>
        <w:widowControl w:val="0"/>
        <w:numPr>
          <w:ilvl w:val="1"/>
          <w:numId w:val="1"/>
        </w:numPr>
        <w:ind w:left="0" w:firstLine="709"/>
        <w:jc w:val="both"/>
      </w:pPr>
      <w:r>
        <w:rPr>
          <w:sz w:val="24"/>
          <w:szCs w:val="24"/>
          <w:lang w:eastAsia="en-US"/>
        </w:rPr>
        <w:t>в последнем абзаце пункта 3.4. слова: «16 дней» заменить на слова: «5 дней»;</w:t>
      </w:r>
    </w:p>
    <w:p w14:paraId="19FCE851" w14:textId="77777777" w:rsidR="00A022A7" w:rsidRDefault="00081EB5">
      <w:pPr>
        <w:pStyle w:val="ac"/>
        <w:widowControl w:val="0"/>
        <w:numPr>
          <w:ilvl w:val="1"/>
          <w:numId w:val="1"/>
        </w:numPr>
        <w:ind w:left="0" w:firstLine="709"/>
        <w:jc w:val="both"/>
      </w:pPr>
      <w:r>
        <w:rPr>
          <w:sz w:val="24"/>
          <w:szCs w:val="24"/>
          <w:lang w:eastAsia="en-US"/>
        </w:rPr>
        <w:t>в последнем абзаце</w:t>
      </w:r>
      <w:r>
        <w:rPr>
          <w:sz w:val="24"/>
          <w:szCs w:val="24"/>
          <w:lang w:eastAsia="en-US"/>
        </w:rPr>
        <w:t xml:space="preserve"> пункта 3.5. слова: «3 дня» заменить на слова: «1 день»;</w:t>
      </w:r>
    </w:p>
    <w:p w14:paraId="16692F3D" w14:textId="77777777" w:rsidR="00A022A7" w:rsidRDefault="00081EB5">
      <w:pPr>
        <w:pStyle w:val="ac"/>
        <w:widowControl w:val="0"/>
        <w:ind w:left="0" w:firstLine="709"/>
        <w:jc w:val="both"/>
      </w:pPr>
      <w:r>
        <w:rPr>
          <w:sz w:val="24"/>
          <w:szCs w:val="24"/>
          <w:lang w:eastAsia="en-US"/>
        </w:rPr>
        <w:t xml:space="preserve"> </w:t>
      </w:r>
    </w:p>
    <w:p w14:paraId="5C45F965" w14:textId="77777777" w:rsidR="00A022A7" w:rsidRDefault="00081EB5">
      <w:pPr>
        <w:pStyle w:val="ac"/>
        <w:widowControl w:val="0"/>
        <w:numPr>
          <w:ilvl w:val="1"/>
          <w:numId w:val="1"/>
        </w:numPr>
        <w:ind w:left="0" w:firstLine="709"/>
        <w:jc w:val="both"/>
      </w:pPr>
      <w:r>
        <w:rPr>
          <w:sz w:val="24"/>
          <w:szCs w:val="24"/>
          <w:lang w:eastAsia="en-US"/>
        </w:rPr>
        <w:lastRenderedPageBreak/>
        <w:t>Раздел 3 дополнить пунктом 3.6. следующего содержания:</w:t>
      </w:r>
    </w:p>
    <w:p w14:paraId="037D876A" w14:textId="77777777" w:rsidR="00A022A7" w:rsidRDefault="00A022A7">
      <w:pPr>
        <w:pStyle w:val="ac"/>
        <w:widowControl w:val="0"/>
        <w:ind w:left="0" w:firstLine="709"/>
        <w:jc w:val="both"/>
        <w:rPr>
          <w:sz w:val="24"/>
          <w:szCs w:val="24"/>
          <w:lang w:eastAsia="en-US"/>
        </w:rPr>
      </w:pPr>
    </w:p>
    <w:p w14:paraId="01C09A52" w14:textId="77777777" w:rsidR="00A022A7" w:rsidRDefault="00081EB5">
      <w:pPr>
        <w:pStyle w:val="ac"/>
        <w:widowControl w:val="0"/>
        <w:ind w:left="0" w:firstLine="709"/>
        <w:jc w:val="both"/>
      </w:pPr>
      <w:r>
        <w:rPr>
          <w:sz w:val="24"/>
          <w:szCs w:val="24"/>
          <w:lang w:eastAsia="en-US"/>
        </w:rPr>
        <w:t>«3.6.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54ECE0BA" w14:textId="77777777" w:rsidR="00A022A7" w:rsidRDefault="00081EB5">
      <w:pPr>
        <w:pStyle w:val="ac"/>
        <w:widowControl w:val="0"/>
        <w:ind w:left="0" w:firstLine="709"/>
        <w:jc w:val="both"/>
      </w:pPr>
      <w:r>
        <w:rPr>
          <w:sz w:val="24"/>
          <w:szCs w:val="24"/>
          <w:lang w:eastAsia="en-US"/>
        </w:rPr>
        <w:t xml:space="preserve">3.6.1. </w:t>
      </w:r>
      <w:r>
        <w:rPr>
          <w:sz w:val="24"/>
          <w:szCs w:val="24"/>
          <w:lang w:eastAsia="en-US"/>
        </w:rPr>
        <w:t>Основанием для начала административной процедуры является представление (направление) заявителем в Орган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</w:t>
      </w:r>
      <w:r>
        <w:rPr>
          <w:sz w:val="24"/>
          <w:szCs w:val="24"/>
          <w:lang w:eastAsia="en-US"/>
        </w:rPr>
        <w:t>х.</w:t>
      </w:r>
    </w:p>
    <w:p w14:paraId="1E762E78" w14:textId="77777777" w:rsidR="00A022A7" w:rsidRDefault="00081EB5">
      <w:pPr>
        <w:pStyle w:val="ac"/>
        <w:widowControl w:val="0"/>
        <w:ind w:left="0" w:firstLine="709"/>
        <w:jc w:val="both"/>
      </w:pPr>
      <w:r>
        <w:rPr>
          <w:sz w:val="24"/>
          <w:szCs w:val="24"/>
          <w:lang w:eastAsia="en-US"/>
        </w:rPr>
        <w:t>3.6.2. Должностное лицо структурного подразделения Органа,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</w:t>
      </w:r>
      <w:r>
        <w:rPr>
          <w:sz w:val="24"/>
          <w:szCs w:val="24"/>
          <w:lang w:eastAsia="en-US"/>
        </w:rPr>
        <w:t xml:space="preserve"> с даты регистрации соответствующего заявления.</w:t>
      </w:r>
    </w:p>
    <w:p w14:paraId="36E1757B" w14:textId="77777777" w:rsidR="00A022A7" w:rsidRDefault="00081EB5">
      <w:pPr>
        <w:pStyle w:val="ac"/>
        <w:widowControl w:val="0"/>
        <w:ind w:left="0" w:firstLine="709"/>
        <w:jc w:val="both"/>
      </w:pPr>
      <w:r>
        <w:rPr>
          <w:sz w:val="24"/>
          <w:szCs w:val="24"/>
          <w:lang w:eastAsia="en-US"/>
        </w:rPr>
        <w:t>3.6.3. Критерием принятия решения по административной процедуре является наличие или отсутствие таких опечаток и (или) ошибок.</w:t>
      </w:r>
    </w:p>
    <w:p w14:paraId="0264B8E5" w14:textId="77777777" w:rsidR="00A022A7" w:rsidRDefault="00081EB5">
      <w:pPr>
        <w:pStyle w:val="ac"/>
        <w:widowControl w:val="0"/>
        <w:ind w:left="0" w:firstLine="709"/>
        <w:jc w:val="both"/>
      </w:pPr>
      <w:r>
        <w:rPr>
          <w:sz w:val="24"/>
          <w:szCs w:val="24"/>
          <w:lang w:eastAsia="en-US"/>
        </w:rPr>
        <w:t>3.6.4. В случае выявления допущенных опечаток и (или) ошибок в выданных в результ</w:t>
      </w:r>
      <w:r>
        <w:rPr>
          <w:sz w:val="24"/>
          <w:szCs w:val="24"/>
          <w:lang w:eastAsia="en-US"/>
        </w:rPr>
        <w:t>ате предоставления муниципальной услуги документах должностное лицо структурного подразделения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</w:t>
      </w:r>
      <w:r>
        <w:rPr>
          <w:sz w:val="24"/>
          <w:szCs w:val="24"/>
          <w:lang w:eastAsia="en-US"/>
        </w:rPr>
        <w:t>нта регистрации соответствующего заявления.</w:t>
      </w:r>
    </w:p>
    <w:p w14:paraId="6D15C80F" w14:textId="77777777" w:rsidR="00A022A7" w:rsidRDefault="00081EB5">
      <w:pPr>
        <w:pStyle w:val="ac"/>
        <w:widowControl w:val="0"/>
        <w:ind w:left="0" w:firstLine="709"/>
        <w:jc w:val="both"/>
      </w:pPr>
      <w:r>
        <w:rPr>
          <w:sz w:val="24"/>
          <w:szCs w:val="24"/>
          <w:lang w:eastAsia="en-US"/>
        </w:rPr>
        <w:t>3.6.5. 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Органа, ответственное за предоставление муни</w:t>
      </w:r>
      <w:r>
        <w:rPr>
          <w:sz w:val="24"/>
          <w:szCs w:val="24"/>
          <w:lang w:eastAsia="en-US"/>
        </w:rPr>
        <w:t>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77A8E15B" w14:textId="77777777" w:rsidR="00A022A7" w:rsidRDefault="00081EB5">
      <w:pPr>
        <w:pStyle w:val="ac"/>
        <w:widowControl w:val="0"/>
        <w:ind w:left="0" w:firstLine="709"/>
        <w:jc w:val="both"/>
      </w:pPr>
      <w:r>
        <w:rPr>
          <w:sz w:val="24"/>
          <w:szCs w:val="24"/>
          <w:lang w:eastAsia="en-US"/>
        </w:rPr>
        <w:t>3.6.6. Результатом административной процедуры является выдача (направление) з</w:t>
      </w:r>
      <w:r>
        <w:rPr>
          <w:sz w:val="24"/>
          <w:szCs w:val="24"/>
          <w:lang w:eastAsia="en-US"/>
        </w:rPr>
        <w:t>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 В случае внесения изменений в выданный по результатам предоставления муниципаль</w:t>
      </w:r>
      <w:r>
        <w:rPr>
          <w:sz w:val="24"/>
          <w:szCs w:val="24"/>
          <w:lang w:eastAsia="en-US"/>
        </w:rPr>
        <w:t>ной услуги документ, направленный на исправление ошибок, допущенных по вине Органа, многофункционального центра и (или) должностного лица Органа, работника многофункционального центра, плата с заявителя не взимается».</w:t>
      </w:r>
    </w:p>
    <w:p w14:paraId="24DA6535" w14:textId="77777777" w:rsidR="00A022A7" w:rsidRDefault="00A022A7">
      <w:pPr>
        <w:widowControl w:val="0"/>
        <w:ind w:firstLine="709"/>
        <w:jc w:val="both"/>
        <w:rPr>
          <w:b/>
          <w:bCs/>
        </w:rPr>
      </w:pPr>
    </w:p>
    <w:p w14:paraId="6969738D" w14:textId="77777777" w:rsidR="00A022A7" w:rsidRDefault="00081EB5">
      <w:pPr>
        <w:pStyle w:val="ab"/>
        <w:numPr>
          <w:ilvl w:val="1"/>
          <w:numId w:val="1"/>
        </w:numPr>
        <w:ind w:left="0" w:firstLine="709"/>
        <w:jc w:val="both"/>
      </w:pPr>
      <w:r>
        <w:rPr>
          <w:sz w:val="24"/>
          <w:szCs w:val="24"/>
        </w:rPr>
        <w:t>пункт 5.3. изложить в следующей редак</w:t>
      </w:r>
      <w:r>
        <w:rPr>
          <w:sz w:val="24"/>
          <w:szCs w:val="24"/>
        </w:rPr>
        <w:t>ции:</w:t>
      </w:r>
    </w:p>
    <w:p w14:paraId="0D82C523" w14:textId="77777777" w:rsidR="00A022A7" w:rsidRDefault="00A022A7">
      <w:pPr>
        <w:pStyle w:val="ab"/>
        <w:ind w:firstLine="709"/>
        <w:jc w:val="both"/>
        <w:rPr>
          <w:sz w:val="24"/>
          <w:szCs w:val="24"/>
        </w:rPr>
      </w:pPr>
    </w:p>
    <w:p w14:paraId="6CD18C2E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«5.3. Предмет досудебного (внесудебного) обжалования.</w:t>
      </w:r>
    </w:p>
    <w:p w14:paraId="3DFBB0F4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 w14:paraId="7BC05E5F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14:paraId="1DF16BA2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- нарушение срока предоставления муниц</w:t>
      </w:r>
      <w:r>
        <w:rPr>
          <w:sz w:val="24"/>
          <w:szCs w:val="24"/>
        </w:rPr>
        <w:t>ипальной услуги;</w:t>
      </w:r>
    </w:p>
    <w:p w14:paraId="51BAE8E9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-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Астраханской области, для предоставле</w:t>
      </w:r>
      <w:r>
        <w:rPr>
          <w:sz w:val="24"/>
          <w:szCs w:val="24"/>
        </w:rPr>
        <w:t>ния муниципальной услуги;</w:t>
      </w:r>
    </w:p>
    <w:p w14:paraId="0A86224B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14:paraId="56DE3D15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- отказ в предоставлении муниципальной услуги, если основа</w:t>
      </w:r>
      <w:r>
        <w:rPr>
          <w:sz w:val="24"/>
          <w:szCs w:val="24"/>
        </w:rPr>
        <w:t>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области. Указанный случай не распространяется на многофункциональный центр, работника многофункционал</w:t>
      </w:r>
      <w:r>
        <w:rPr>
          <w:sz w:val="24"/>
          <w:szCs w:val="24"/>
        </w:rPr>
        <w:t>ьного центра;</w:t>
      </w:r>
    </w:p>
    <w:p w14:paraId="26DA446B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 xml:space="preserve">- требование внесения с заявителя при предоставлении муниципальной услуги </w:t>
      </w:r>
      <w:r>
        <w:rPr>
          <w:sz w:val="24"/>
          <w:szCs w:val="24"/>
        </w:rPr>
        <w:lastRenderedPageBreak/>
        <w:t>платы, не предусмотренной нормативными правовыми актами Российской Федерации, Астраханской области;</w:t>
      </w:r>
    </w:p>
    <w:p w14:paraId="1E7F8508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- отказ администрации, должностного лица администрации в исправлении</w:t>
      </w:r>
      <w:r>
        <w:rPr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Указанный случай не распространяется на многофункциональный центр, работника многофункционального це</w:t>
      </w:r>
      <w:r>
        <w:rPr>
          <w:sz w:val="24"/>
          <w:szCs w:val="24"/>
        </w:rPr>
        <w:t>нтра;</w:t>
      </w:r>
    </w:p>
    <w:p w14:paraId="1D1F3450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14:paraId="5126A193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законами, норм</w:t>
      </w:r>
      <w:r>
        <w:rPr>
          <w:sz w:val="24"/>
          <w:szCs w:val="24"/>
        </w:rPr>
        <w:t>ативными правовыми актами администрации;</w:t>
      </w:r>
    </w:p>
    <w:p w14:paraId="52116D4D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>
        <w:rPr>
          <w:sz w:val="24"/>
          <w:szCs w:val="24"/>
        </w:rPr>
        <w:t>едоставления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услуг":</w:t>
      </w:r>
    </w:p>
    <w:p w14:paraId="019B0834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а) изменение требований нормативных прав</w:t>
      </w:r>
      <w:r>
        <w:rPr>
          <w:sz w:val="24"/>
          <w:szCs w:val="24"/>
        </w:rPr>
        <w:t>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3967594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б) наличие ошибок в заявлении о предоставлении или муниципальной услуги и документах, поданных заявителем после первона</w:t>
      </w:r>
      <w:r>
        <w:rPr>
          <w:sz w:val="24"/>
          <w:szCs w:val="24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E297B92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>в) истечение срока действия документов или изменение информации</w:t>
      </w:r>
      <w:r>
        <w:rPr>
          <w:sz w:val="24"/>
          <w:szCs w:val="24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87655FD" w14:textId="77777777" w:rsidR="00A022A7" w:rsidRDefault="00081EB5">
      <w:pPr>
        <w:pStyle w:val="ab"/>
        <w:ind w:firstLine="709"/>
        <w:jc w:val="both"/>
      </w:pPr>
      <w:r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</w:t>
      </w:r>
      <w:r>
        <w:rPr>
          <w:sz w:val="24"/>
          <w:szCs w:val="24"/>
        </w:rPr>
        <w:t>(бездействия) должностного лица органа, предоставляющего муниципальную услугу, должностного лица,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</w:t>
      </w:r>
      <w:r>
        <w:rPr>
          <w:sz w:val="24"/>
          <w:szCs w:val="24"/>
        </w:rPr>
        <w:t>ии муниципальной услуги, о чем в письменном виде за подписью руководителя органа, предоставляющего муниципальную услугу либо лица им уполномоченного, руководителя многофункционального центра при первоначальном отказе в приеме документов, необходимых для пр</w:t>
      </w:r>
      <w:r>
        <w:rPr>
          <w:sz w:val="24"/>
          <w:szCs w:val="24"/>
        </w:rPr>
        <w:t>едоставления муниципальной услуги, уведомляется заявитель, а также приносятся извинения за доставленные неудобства. Указанный случай не распространяется на многофункциональный центр, работника многофункционального центра».</w:t>
      </w:r>
    </w:p>
    <w:p w14:paraId="3ECD80BF" w14:textId="77777777" w:rsidR="00A022A7" w:rsidRDefault="00A022A7">
      <w:pPr>
        <w:pStyle w:val="ab"/>
        <w:ind w:firstLine="709"/>
        <w:jc w:val="both"/>
        <w:rPr>
          <w:sz w:val="24"/>
          <w:szCs w:val="24"/>
        </w:rPr>
      </w:pPr>
    </w:p>
    <w:p w14:paraId="6CD0F98F" w14:textId="77777777" w:rsidR="00A022A7" w:rsidRDefault="00081EB5">
      <w:pPr>
        <w:keepNext/>
        <w:widowControl w:val="0"/>
        <w:ind w:firstLine="709"/>
        <w:jc w:val="both"/>
        <w:outlineLvl w:val="0"/>
      </w:pPr>
      <w:r>
        <w:rPr>
          <w:sz w:val="24"/>
          <w:szCs w:val="24"/>
        </w:rPr>
        <w:t xml:space="preserve">2. </w:t>
      </w:r>
      <w:bookmarkStart w:id="7" w:name="sub_3"/>
      <w:r>
        <w:rPr>
          <w:sz w:val="24"/>
          <w:szCs w:val="24"/>
          <w:lang w:eastAsia="ar-SA"/>
        </w:rPr>
        <w:t>Настоящее постановление подле</w:t>
      </w:r>
      <w:r>
        <w:rPr>
          <w:sz w:val="24"/>
          <w:szCs w:val="24"/>
          <w:lang w:eastAsia="ar-SA"/>
        </w:rPr>
        <w:t>жит обнародованию в соответствии с действующим законодательством</w:t>
      </w:r>
      <w:bookmarkEnd w:id="7"/>
      <w:r>
        <w:rPr>
          <w:sz w:val="24"/>
          <w:szCs w:val="24"/>
        </w:rPr>
        <w:t>.</w:t>
      </w:r>
    </w:p>
    <w:p w14:paraId="2802E720" w14:textId="77777777" w:rsidR="00A022A7" w:rsidRDefault="00081EB5">
      <w:pPr>
        <w:keepNext/>
        <w:widowControl w:val="0"/>
        <w:ind w:firstLine="709"/>
        <w:jc w:val="both"/>
        <w:outlineLvl w:val="0"/>
      </w:pPr>
      <w:r>
        <w:rPr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126979FD" w14:textId="77777777" w:rsidR="00A022A7" w:rsidRDefault="00A022A7">
      <w:pPr>
        <w:pStyle w:val="ab"/>
        <w:ind w:firstLine="709"/>
        <w:jc w:val="both"/>
        <w:rPr>
          <w:sz w:val="24"/>
          <w:szCs w:val="24"/>
        </w:rPr>
      </w:pPr>
    </w:p>
    <w:p w14:paraId="73799DB2" w14:textId="77777777" w:rsidR="00A022A7" w:rsidRDefault="00A022A7">
      <w:pPr>
        <w:pStyle w:val="ab"/>
        <w:ind w:firstLine="709"/>
        <w:jc w:val="both"/>
        <w:rPr>
          <w:sz w:val="24"/>
          <w:szCs w:val="24"/>
        </w:rPr>
      </w:pPr>
    </w:p>
    <w:p w14:paraId="1BA3BE1C" w14:textId="77777777" w:rsidR="00A022A7" w:rsidRDefault="00A022A7">
      <w:pPr>
        <w:pStyle w:val="ab"/>
        <w:ind w:firstLine="709"/>
        <w:jc w:val="both"/>
        <w:rPr>
          <w:sz w:val="24"/>
          <w:szCs w:val="24"/>
        </w:rPr>
      </w:pPr>
    </w:p>
    <w:p w14:paraId="73C1092B" w14:textId="1F4D3D48" w:rsidR="00A022A7" w:rsidRDefault="00081EB5">
      <w:pPr>
        <w:pStyle w:val="ab"/>
        <w:ind w:firstLine="709"/>
      </w:pPr>
      <w:proofErr w:type="spellStart"/>
      <w:r>
        <w:rPr>
          <w:rFonts w:eastAsia="Calibri"/>
          <w:bCs/>
          <w:iCs/>
          <w:spacing w:val="1"/>
          <w:sz w:val="24"/>
          <w:szCs w:val="24"/>
        </w:rPr>
        <w:t>И.о</w:t>
      </w:r>
      <w:proofErr w:type="spellEnd"/>
      <w:r>
        <w:rPr>
          <w:rFonts w:eastAsia="Calibri"/>
          <w:bCs/>
          <w:iCs/>
          <w:spacing w:val="1"/>
          <w:sz w:val="24"/>
          <w:szCs w:val="24"/>
        </w:rPr>
        <w:t xml:space="preserve">. </w:t>
      </w:r>
      <w:r>
        <w:rPr>
          <w:rFonts w:eastAsia="Calibri"/>
          <w:bCs/>
          <w:iCs/>
          <w:spacing w:val="1"/>
          <w:sz w:val="24"/>
          <w:szCs w:val="24"/>
        </w:rPr>
        <w:t>г</w:t>
      </w:r>
      <w:r>
        <w:rPr>
          <w:sz w:val="24"/>
          <w:szCs w:val="24"/>
        </w:rPr>
        <w:t>лавы</w:t>
      </w:r>
      <w:r>
        <w:rPr>
          <w:sz w:val="24"/>
          <w:szCs w:val="24"/>
        </w:rPr>
        <w:t xml:space="preserve"> администрации</w:t>
      </w:r>
    </w:p>
    <w:p w14:paraId="4F899E06" w14:textId="77777777" w:rsidR="00A022A7" w:rsidRDefault="00081EB5">
      <w:pPr>
        <w:pStyle w:val="ab"/>
        <w:ind w:firstLine="709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</w:p>
    <w:p w14:paraId="6D801921" w14:textId="64FA4A72" w:rsidR="00A022A7" w:rsidRDefault="00081EB5">
      <w:pPr>
        <w:pStyle w:val="ab"/>
        <w:ind w:firstLine="709"/>
        <w:jc w:val="both"/>
      </w:pPr>
      <w:r>
        <w:rPr>
          <w:rStyle w:val="a5"/>
          <w:sz w:val="24"/>
          <w:szCs w:val="24"/>
        </w:rPr>
        <w:t xml:space="preserve">«Село </w:t>
      </w:r>
      <w:proofErr w:type="gramStart"/>
      <w:r>
        <w:rPr>
          <w:rStyle w:val="a5"/>
          <w:sz w:val="24"/>
          <w:szCs w:val="24"/>
        </w:rPr>
        <w:t xml:space="preserve">Енотаевка»   </w:t>
      </w:r>
      <w:proofErr w:type="gramEnd"/>
      <w:r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  <w:t xml:space="preserve">Р.У. </w:t>
      </w:r>
      <w:proofErr w:type="spellStart"/>
      <w:r>
        <w:rPr>
          <w:rStyle w:val="a5"/>
          <w:sz w:val="24"/>
          <w:szCs w:val="24"/>
        </w:rPr>
        <w:t>Нурушев</w:t>
      </w:r>
      <w:proofErr w:type="spellEnd"/>
      <w:r>
        <w:rPr>
          <w:rStyle w:val="a5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022A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717"/>
    <w:multiLevelType w:val="multilevel"/>
    <w:tmpl w:val="3D1233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1" w15:restartNumberingAfterBreak="0">
    <w:nsid w:val="797262D4"/>
    <w:multiLevelType w:val="multilevel"/>
    <w:tmpl w:val="54F4A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A7"/>
    <w:rsid w:val="00081EB5"/>
    <w:rsid w:val="00A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F2C1"/>
  <w15:docId w15:val="{E9F552E7-5CDE-45DA-AB6B-90560A7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FD7"/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3766"/>
    <w:pPr>
      <w:widowControl w:val="0"/>
      <w:spacing w:before="75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qFormat/>
    <w:locked/>
    <w:rsid w:val="009F0FD7"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basedOn w:val="a0"/>
    <w:uiPriority w:val="99"/>
    <w:semiHidden/>
    <w:unhideWhenUsed/>
    <w:rsid w:val="009F0FD7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4C3766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character" w:customStyle="1" w:styleId="a4">
    <w:name w:val="Гипертекстовая ссылка"/>
    <w:uiPriority w:val="99"/>
    <w:qFormat/>
    <w:rsid w:val="004C752C"/>
    <w:rPr>
      <w:color w:val="106BBE"/>
    </w:rPr>
  </w:style>
  <w:style w:type="character" w:customStyle="1" w:styleId="a5">
    <w:name w:val="Цветовое выделение для Нормальный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99"/>
    <w:qFormat/>
    <w:rsid w:val="009F0FD7"/>
    <w:pPr>
      <w:widowControl w:val="0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7B0D8C"/>
    <w:pPr>
      <w:ind w:left="720"/>
      <w:contextualSpacing/>
    </w:pPr>
  </w:style>
  <w:style w:type="paragraph" w:customStyle="1" w:styleId="printj">
    <w:name w:val="printj"/>
    <w:basedOn w:val="a"/>
    <w:uiPriority w:val="99"/>
    <w:qFormat/>
    <w:rsid w:val="002F425C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4C752C"/>
    <w:pPr>
      <w:spacing w:after="360" w:line="324" w:lineRule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9073DE"/>
    <w:pPr>
      <w:spacing w:beforeAutospacing="1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5285</Words>
  <Characters>30131</Characters>
  <Application>Microsoft Office Word</Application>
  <DocSecurity>0</DocSecurity>
  <Lines>251</Lines>
  <Paragraphs>70</Paragraphs>
  <ScaleCrop>false</ScaleCrop>
  <Company/>
  <LinksUpToDate>false</LinksUpToDate>
  <CharactersWithSpaces>35346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dc:description/>
  <cp:lastModifiedBy>Пользователь</cp:lastModifiedBy>
  <cp:revision>2</cp:revision>
  <cp:lastPrinted>2021-08-10T06:00:00Z</cp:lastPrinted>
  <dcterms:created xsi:type="dcterms:W3CDTF">2021-08-10T06:00:00Z</dcterms:created>
  <dcterms:modified xsi:type="dcterms:W3CDTF">2021-08-10T06:00:00Z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