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B1" w:rsidRPr="00B53AB1" w:rsidRDefault="00B53AB1" w:rsidP="00B53AB1">
      <w:pPr>
        <w:ind w:firstLine="709"/>
        <w:jc w:val="center"/>
        <w:rPr>
          <w:noProof/>
          <w:sz w:val="26"/>
          <w:szCs w:val="26"/>
        </w:rPr>
      </w:pPr>
      <w:r w:rsidRPr="00B53AB1">
        <w:rPr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58240" filled="f" stroked="f">
            <v:imagedata r:id="rId4" o:title=""/>
            <o:lock v:ext="edit" aspectratio="t"/>
            <w10:anchorlock/>
          </v:shape>
        </w:pict>
      </w:r>
      <w:r w:rsidRPr="00B53AB1">
        <w:rPr>
          <w:b/>
          <w:sz w:val="26"/>
          <w:szCs w:val="26"/>
        </w:rPr>
        <w:t>ПОСТАНОВЛЕНИЕ</w:t>
      </w:r>
    </w:p>
    <w:p w:rsidR="00B53AB1" w:rsidRPr="00B53AB1" w:rsidRDefault="00B53AB1" w:rsidP="00B53AB1">
      <w:pPr>
        <w:ind w:right="-110" w:firstLine="709"/>
        <w:jc w:val="center"/>
        <w:rPr>
          <w:b/>
          <w:sz w:val="26"/>
          <w:szCs w:val="26"/>
        </w:rPr>
      </w:pPr>
      <w:r w:rsidRPr="00B53AB1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B53AB1" w:rsidRPr="00B53AB1" w:rsidRDefault="00B53AB1" w:rsidP="00B53AB1">
      <w:pPr>
        <w:ind w:right="-110" w:firstLine="709"/>
        <w:jc w:val="center"/>
        <w:rPr>
          <w:b/>
          <w:spacing w:val="-20"/>
          <w:sz w:val="26"/>
          <w:szCs w:val="26"/>
        </w:rPr>
      </w:pPr>
      <w:r w:rsidRPr="00B53AB1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</w:p>
    <w:p w:rsidR="00B53AB1" w:rsidRPr="00B53AB1" w:rsidRDefault="00B53AB1" w:rsidP="00B53AB1">
      <w:pPr>
        <w:ind w:right="-110" w:firstLine="709"/>
        <w:jc w:val="center"/>
        <w:rPr>
          <w:b/>
          <w:sz w:val="26"/>
          <w:szCs w:val="26"/>
        </w:rPr>
      </w:pPr>
      <w:r w:rsidRPr="00B53AB1">
        <w:rPr>
          <w:b/>
          <w:spacing w:val="-20"/>
          <w:sz w:val="26"/>
          <w:szCs w:val="26"/>
        </w:rPr>
        <w:t>МУНИЦИПАЛЬНОГО РАЙОНА</w:t>
      </w:r>
    </w:p>
    <w:p w:rsidR="00B53AB1" w:rsidRPr="00B53AB1" w:rsidRDefault="00B53AB1" w:rsidP="00B53AB1">
      <w:pPr>
        <w:ind w:firstLine="709"/>
        <w:jc w:val="center"/>
        <w:rPr>
          <w:b/>
          <w:sz w:val="26"/>
          <w:szCs w:val="26"/>
        </w:rPr>
      </w:pPr>
      <w:r w:rsidRPr="00B53AB1">
        <w:rPr>
          <w:b/>
          <w:sz w:val="26"/>
          <w:szCs w:val="26"/>
        </w:rPr>
        <w:t>АСТРАХАНСКОЙ ОБЛАСТИ»</w:t>
      </w:r>
    </w:p>
    <w:p w:rsidR="00B53AB1" w:rsidRPr="00B53AB1" w:rsidRDefault="00B53AB1" w:rsidP="00B53AB1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B53AB1" w:rsidRPr="00B53AB1" w:rsidTr="00B53AB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53AB1" w:rsidRPr="00B53AB1" w:rsidRDefault="00B53AB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AB1" w:rsidRPr="00B53AB1" w:rsidRDefault="00B53AB1">
            <w:pPr>
              <w:rPr>
                <w:sz w:val="26"/>
                <w:szCs w:val="26"/>
              </w:rPr>
            </w:pPr>
            <w:r w:rsidRPr="00B53AB1">
              <w:rPr>
                <w:sz w:val="26"/>
                <w:szCs w:val="26"/>
              </w:rPr>
              <w:t>03.03.2023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AB1" w:rsidRPr="00B53AB1" w:rsidRDefault="00B53AB1">
            <w:pPr>
              <w:ind w:firstLine="709"/>
              <w:jc w:val="right"/>
              <w:rPr>
                <w:sz w:val="26"/>
                <w:szCs w:val="26"/>
              </w:rPr>
            </w:pPr>
            <w:r w:rsidRPr="00B53AB1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AB1" w:rsidRPr="00B53AB1" w:rsidRDefault="00B53AB1">
            <w:pPr>
              <w:ind w:firstLine="709"/>
              <w:rPr>
                <w:sz w:val="26"/>
                <w:szCs w:val="26"/>
              </w:rPr>
            </w:pPr>
            <w:r w:rsidRPr="00B53AB1">
              <w:rPr>
                <w:sz w:val="26"/>
                <w:szCs w:val="26"/>
              </w:rPr>
              <w:t>25</w:t>
            </w:r>
          </w:p>
        </w:tc>
      </w:tr>
    </w:tbl>
    <w:p w:rsidR="00B53AB1" w:rsidRPr="00B53AB1" w:rsidRDefault="00B53AB1" w:rsidP="00B53AB1">
      <w:pPr>
        <w:widowControl w:val="0"/>
        <w:ind w:firstLine="709"/>
        <w:rPr>
          <w:sz w:val="26"/>
          <w:szCs w:val="26"/>
        </w:rPr>
      </w:pPr>
      <w:r w:rsidRPr="00B53AB1">
        <w:rPr>
          <w:sz w:val="26"/>
          <w:szCs w:val="26"/>
        </w:rPr>
        <w:pict>
          <v:group id="_x0000_s1027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v:group id="_x0000_s1028" style="position:absolute;left:-11285;top:33281;width:328;height:242;mso-wrap-distance-left:0;mso-wrap-distance-right:0" coordorigin="-11285,33281" coordsize="328,242"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B53AB1" w:rsidRPr="00B53AB1" w:rsidRDefault="00B53AB1" w:rsidP="00B53A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3AB1" w:rsidRPr="00B53AB1" w:rsidRDefault="00B53AB1" w:rsidP="00B53A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3AB1">
        <w:rPr>
          <w:sz w:val="26"/>
          <w:szCs w:val="26"/>
        </w:rPr>
        <w:pict>
          <v:group id="Group 2" o:spid="_x0000_s1040" style="position:absolute;left:0;text-align:left;margin-left:-148.25pt;margin-top:6.4pt;width:397.65pt;height:26.8pt;z-index:-251658240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41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42" style="position:absolute;visibility:visibl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43" style="position:absolute;visibility:visibl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44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45" style="position:absolute;visibility:visibl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46" style="position:absolute;visibility:visibl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47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48" style="position:absolute;visibility:visibl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49" style="position:absolute;visibility:visibl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50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51" style="position:absolute;visibility:visibl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52" style="position:absolute;visibility:visibl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B53AB1" w:rsidRPr="00B53AB1" w:rsidRDefault="00B53AB1" w:rsidP="00B53AB1">
      <w:pPr>
        <w:tabs>
          <w:tab w:val="left" w:pos="4253"/>
          <w:tab w:val="left" w:pos="4678"/>
          <w:tab w:val="left" w:pos="4962"/>
        </w:tabs>
        <w:suppressAutoHyphens/>
        <w:autoSpaceDE w:val="0"/>
        <w:autoSpaceDN w:val="0"/>
        <w:ind w:right="4818"/>
        <w:jc w:val="both"/>
        <w:textAlignment w:val="baseline"/>
        <w:rPr>
          <w:rFonts w:eastAsia="NSimSun"/>
          <w:color w:val="000000" w:themeColor="text1"/>
          <w:kern w:val="3"/>
          <w:sz w:val="26"/>
          <w:szCs w:val="26"/>
          <w:lang w:eastAsia="zh-CN" w:bidi="hi-IN"/>
        </w:rPr>
      </w:pP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Об утверждении градостроительного плана земельного участка, расположенного по адресу: </w:t>
      </w:r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 xml:space="preserve">Астраханская область, Енотаевский муниципальный район, сельское поселение  </w:t>
      </w:r>
      <w:proofErr w:type="gramStart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с</w:t>
      </w:r>
      <w:proofErr w:type="gramEnd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 xml:space="preserve">. </w:t>
      </w:r>
      <w:proofErr w:type="gramStart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Енотаевка</w:t>
      </w:r>
      <w:proofErr w:type="gramEnd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 xml:space="preserve">, село Енотаевка, ул. Мусаева, </w:t>
      </w:r>
      <w:proofErr w:type="spellStart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з</w:t>
      </w:r>
      <w:proofErr w:type="spellEnd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/у 38а1</w:t>
      </w:r>
    </w:p>
    <w:p w:rsidR="00B53AB1" w:rsidRPr="00B53AB1" w:rsidRDefault="00B53AB1" w:rsidP="00B53AB1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B53AB1" w:rsidRPr="00B53AB1" w:rsidTr="00B53AB1">
        <w:trPr>
          <w:cantSplit/>
          <w:trHeight w:val="2171"/>
        </w:trPr>
        <w:tc>
          <w:tcPr>
            <w:tcW w:w="788" w:type="dxa"/>
            <w:textDirection w:val="btLr"/>
          </w:tcPr>
          <w:p w:rsidR="00B53AB1" w:rsidRPr="00B53AB1" w:rsidRDefault="00B53AB1">
            <w:pPr>
              <w:ind w:firstLine="74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53AB1" w:rsidRPr="00B53AB1" w:rsidRDefault="00B53AB1" w:rsidP="00B53A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3AB1">
        <w:rPr>
          <w:rFonts w:ascii="Times New Roman" w:eastAsia="Arial Unicode MS" w:hAnsi="Times New Roman"/>
          <w:color w:val="000000" w:themeColor="text1"/>
          <w:kern w:val="2"/>
          <w:sz w:val="26"/>
          <w:szCs w:val="26"/>
        </w:rPr>
        <w:t xml:space="preserve">Рассмотрев заявление от 17.02.2023 № 35.3-159, руководствуясь Градостроительным кодексом Российской Федерации, Федеральным законом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 w:rsidRPr="00B53AB1">
        <w:rPr>
          <w:rFonts w:ascii="Times New Roman" w:hAnsi="Times New Roman"/>
          <w:sz w:val="26"/>
          <w:szCs w:val="26"/>
        </w:rPr>
        <w:t>администрация муниципального образования «Сельское поселение село Енотаевка Енотаевского муниципального района</w:t>
      </w:r>
      <w:proofErr w:type="gramEnd"/>
      <w:r w:rsidRPr="00B53AB1">
        <w:rPr>
          <w:rFonts w:ascii="Times New Roman" w:hAnsi="Times New Roman"/>
          <w:sz w:val="26"/>
          <w:szCs w:val="26"/>
        </w:rPr>
        <w:t xml:space="preserve"> Астраханской области»</w:t>
      </w:r>
    </w:p>
    <w:p w:rsidR="00B53AB1" w:rsidRPr="00B53AB1" w:rsidRDefault="00B53AB1" w:rsidP="00B53A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53AB1" w:rsidRPr="00B53AB1" w:rsidRDefault="00B53AB1" w:rsidP="00B53AB1">
      <w:pPr>
        <w:pStyle w:val="a3"/>
        <w:ind w:firstLine="685"/>
        <w:jc w:val="both"/>
        <w:rPr>
          <w:rFonts w:ascii="Times New Roman" w:hAnsi="Times New Roman"/>
          <w:sz w:val="26"/>
          <w:szCs w:val="26"/>
        </w:rPr>
      </w:pPr>
      <w:r w:rsidRPr="00B53AB1">
        <w:rPr>
          <w:rFonts w:ascii="Times New Roman" w:hAnsi="Times New Roman"/>
          <w:sz w:val="26"/>
          <w:szCs w:val="26"/>
        </w:rPr>
        <w:t>ПОСТАНОВЛЯЕТ:</w:t>
      </w:r>
    </w:p>
    <w:p w:rsidR="00B53AB1" w:rsidRPr="00B53AB1" w:rsidRDefault="00B53AB1" w:rsidP="00B53AB1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1. Утвердить градостроительный план земельного участка, категории земель: «земли населенных пунктов», с кадастровым номером </w:t>
      </w:r>
      <w:r w:rsidRPr="00B53AB1">
        <w:rPr>
          <w:rFonts w:eastAsia="Courier New CYR"/>
          <w:color w:val="000000" w:themeColor="text1"/>
          <w:kern w:val="2"/>
          <w:sz w:val="26"/>
          <w:szCs w:val="26"/>
        </w:rPr>
        <w:t>30:03:050103:1656</w:t>
      </w: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, расположенного по адресу: </w:t>
      </w:r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 xml:space="preserve">Астраханская область, Енотаевский муниципальный район, сельское поселение  с. Енотаевка, село Енотаевка, ул. Мусаева, </w:t>
      </w:r>
      <w:proofErr w:type="spellStart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з</w:t>
      </w:r>
      <w:proofErr w:type="spellEnd"/>
      <w:r w:rsidRPr="00B53AB1">
        <w:rPr>
          <w:color w:val="000000" w:themeColor="text1"/>
          <w:sz w:val="26"/>
          <w:szCs w:val="26"/>
          <w:shd w:val="clear" w:color="auto" w:fill="FFFFFF"/>
          <w:lang w:eastAsia="zh-CN"/>
        </w:rPr>
        <w:t>/у 38а1</w:t>
      </w:r>
      <w:r w:rsidRPr="00B53AB1">
        <w:rPr>
          <w:rFonts w:eastAsia="Courier New CYR"/>
          <w:color w:val="000000" w:themeColor="text1"/>
          <w:kern w:val="2"/>
          <w:sz w:val="26"/>
          <w:szCs w:val="26"/>
        </w:rPr>
        <w:t xml:space="preserve">, </w:t>
      </w: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площадью 124 кв</w:t>
      </w:r>
      <w:proofErr w:type="gramStart"/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.м</w:t>
      </w:r>
      <w:proofErr w:type="gramEnd"/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, с видом разрешенного использования: «магазины» (4.4).</w:t>
      </w:r>
    </w:p>
    <w:p w:rsidR="00B53AB1" w:rsidRPr="00B53AB1" w:rsidRDefault="00B53AB1" w:rsidP="00B53AB1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2. </w:t>
      </w:r>
      <w:proofErr w:type="gramStart"/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Разместить</w:t>
      </w:r>
      <w:proofErr w:type="gramEnd"/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</w:t>
      </w:r>
      <w:r w:rsidRPr="00B53AB1">
        <w:rPr>
          <w:sz w:val="26"/>
          <w:szCs w:val="26"/>
        </w:rPr>
        <w:t xml:space="preserve">«Сельское поселение село Енотаевка Енотаевского муниципального района Астраханской области» </w:t>
      </w: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в сети Интернет</w:t>
      </w:r>
      <w:r w:rsidRPr="00B53AB1">
        <w:rPr>
          <w:color w:val="000000" w:themeColor="text1"/>
          <w:sz w:val="26"/>
          <w:szCs w:val="26"/>
          <w:lang w:eastAsia="zh-CN"/>
        </w:rPr>
        <w:t>.</w:t>
      </w:r>
    </w:p>
    <w:p w:rsidR="00B53AB1" w:rsidRPr="00B53AB1" w:rsidRDefault="00B53AB1" w:rsidP="00B53AB1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>3. Постановление вступает в силу со дня его подписания.</w:t>
      </w:r>
    </w:p>
    <w:p w:rsidR="00B53AB1" w:rsidRPr="00B53AB1" w:rsidRDefault="00B53AB1" w:rsidP="00B53AB1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B53AB1">
        <w:rPr>
          <w:rFonts w:eastAsia="Arial Unicode MS"/>
          <w:color w:val="000000" w:themeColor="text1"/>
          <w:kern w:val="2"/>
          <w:sz w:val="26"/>
          <w:szCs w:val="26"/>
        </w:rPr>
        <w:t xml:space="preserve">4. </w:t>
      </w:r>
      <w:proofErr w:type="gramStart"/>
      <w:r w:rsidRPr="00B53AB1">
        <w:rPr>
          <w:color w:val="000000" w:themeColor="text1"/>
          <w:sz w:val="26"/>
          <w:szCs w:val="26"/>
          <w:lang w:eastAsia="zh-CN"/>
        </w:rPr>
        <w:t>Контроль за</w:t>
      </w:r>
      <w:proofErr w:type="gramEnd"/>
      <w:r w:rsidRPr="00B53AB1">
        <w:rPr>
          <w:color w:val="000000" w:themeColor="text1"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B53AB1" w:rsidRPr="00B53AB1" w:rsidRDefault="00B53AB1" w:rsidP="00B53AB1">
      <w:pPr>
        <w:suppressAutoHyphens/>
        <w:spacing w:line="276" w:lineRule="auto"/>
        <w:jc w:val="both"/>
        <w:rPr>
          <w:color w:val="000000" w:themeColor="text1"/>
          <w:sz w:val="26"/>
          <w:szCs w:val="26"/>
          <w:lang w:eastAsia="zh-CN"/>
        </w:rPr>
      </w:pPr>
    </w:p>
    <w:p w:rsidR="00B53AB1" w:rsidRPr="00B53AB1" w:rsidRDefault="00B53AB1" w:rsidP="00B53A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53AB1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B53AB1" w:rsidRPr="00B53AB1" w:rsidRDefault="00B53AB1" w:rsidP="00B53A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53AB1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B53AB1" w:rsidRPr="00B53AB1" w:rsidRDefault="00B53AB1" w:rsidP="00B53A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53AB1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B53AB1" w:rsidRPr="00B53AB1" w:rsidRDefault="00B53AB1" w:rsidP="00B53A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53AB1">
        <w:rPr>
          <w:rFonts w:ascii="Times New Roman" w:hAnsi="Times New Roman"/>
          <w:sz w:val="26"/>
          <w:szCs w:val="26"/>
        </w:rPr>
        <w:t xml:space="preserve"> Астраханской области»                      </w:t>
      </w:r>
      <w:r w:rsidRPr="00B53AB1">
        <w:rPr>
          <w:rFonts w:ascii="Times New Roman" w:hAnsi="Times New Roman"/>
          <w:sz w:val="26"/>
          <w:szCs w:val="26"/>
        </w:rPr>
        <w:tab/>
      </w:r>
      <w:r w:rsidRPr="00B53AB1">
        <w:rPr>
          <w:rFonts w:ascii="Times New Roman" w:hAnsi="Times New Roman"/>
          <w:sz w:val="26"/>
          <w:szCs w:val="26"/>
        </w:rPr>
        <w:tab/>
      </w:r>
      <w:r w:rsidRPr="00B53AB1">
        <w:rPr>
          <w:rFonts w:ascii="Times New Roman" w:hAnsi="Times New Roman"/>
          <w:sz w:val="26"/>
          <w:szCs w:val="26"/>
        </w:rPr>
        <w:tab/>
      </w:r>
      <w:r w:rsidRPr="00B53AB1">
        <w:rPr>
          <w:rFonts w:ascii="Times New Roman" w:hAnsi="Times New Roman"/>
          <w:sz w:val="26"/>
          <w:szCs w:val="26"/>
        </w:rPr>
        <w:tab/>
      </w:r>
      <w:r w:rsidRPr="00B53AB1">
        <w:rPr>
          <w:rFonts w:ascii="Times New Roman" w:hAnsi="Times New Roman"/>
          <w:sz w:val="26"/>
          <w:szCs w:val="26"/>
        </w:rPr>
        <w:tab/>
        <w:t xml:space="preserve">       В.В. Котлов</w:t>
      </w:r>
    </w:p>
    <w:p w:rsidR="00B53AB1" w:rsidRPr="00B53AB1" w:rsidRDefault="00B53AB1" w:rsidP="00B53AB1">
      <w:pPr>
        <w:rPr>
          <w:b/>
          <w:bCs/>
          <w:sz w:val="26"/>
          <w:szCs w:val="26"/>
        </w:rPr>
      </w:pPr>
      <w:bookmarkStart w:id="0" w:name="_GoBack"/>
      <w:bookmarkEnd w:id="0"/>
    </w:p>
    <w:p w:rsidR="000A19CC" w:rsidRPr="00B53AB1" w:rsidRDefault="000A19CC">
      <w:pPr>
        <w:rPr>
          <w:sz w:val="26"/>
          <w:szCs w:val="26"/>
        </w:rPr>
      </w:pPr>
    </w:p>
    <w:sectPr w:rsidR="000A19CC" w:rsidRPr="00B53AB1" w:rsidSect="000A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B1"/>
    <w:rsid w:val="000A19CC"/>
    <w:rsid w:val="00B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Baganina</dc:creator>
  <cp:lastModifiedBy>Baganina</cp:lastModifiedBy>
  <cp:revision>2</cp:revision>
  <dcterms:created xsi:type="dcterms:W3CDTF">2023-03-09T12:10:00Z</dcterms:created>
  <dcterms:modified xsi:type="dcterms:W3CDTF">2023-03-09T12:10:00Z</dcterms:modified>
</cp:coreProperties>
</file>