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61" w:rsidRDefault="002B5E6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B5E61" w:rsidRPr="002B5E61" w:rsidRDefault="002B5E61" w:rsidP="002B5E61">
      <w:pPr>
        <w:pStyle w:val="a5"/>
        <w:ind w:firstLine="0"/>
        <w:jc w:val="center"/>
        <w:rPr>
          <w:sz w:val="24"/>
        </w:rPr>
      </w:pPr>
      <w:r w:rsidRPr="002B5E61">
        <w:rPr>
          <w:sz w:val="24"/>
        </w:rPr>
        <w:t>ПОСТАНОВЛЕНИЕ</w:t>
      </w:r>
    </w:p>
    <w:p w:rsidR="002B5E61" w:rsidRPr="002B5E61" w:rsidRDefault="002B5E61" w:rsidP="002B5E61">
      <w:pPr>
        <w:jc w:val="center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«СЕЛО ЕНОТАЕВКА»</w:t>
      </w:r>
    </w:p>
    <w:p w:rsidR="002B5E61" w:rsidRPr="002B5E61" w:rsidRDefault="002B5E61" w:rsidP="002B5E6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«18» мая 2011г.        </w:t>
      </w:r>
      <w:r w:rsidRPr="002B5E61">
        <w:rPr>
          <w:rFonts w:ascii="Times New Roman" w:hAnsi="Times New Roman" w:cs="Times New Roman"/>
          <w:sz w:val="24"/>
          <w:szCs w:val="24"/>
        </w:rPr>
        <w:tab/>
      </w:r>
      <w:r w:rsidRPr="002B5E61">
        <w:rPr>
          <w:rFonts w:ascii="Times New Roman" w:hAnsi="Times New Roman" w:cs="Times New Roman"/>
          <w:sz w:val="24"/>
          <w:szCs w:val="24"/>
        </w:rPr>
        <w:tab/>
      </w:r>
      <w:r w:rsidRPr="002B5E61">
        <w:rPr>
          <w:rFonts w:ascii="Times New Roman" w:hAnsi="Times New Roman" w:cs="Times New Roman"/>
          <w:sz w:val="24"/>
          <w:szCs w:val="24"/>
        </w:rPr>
        <w:tab/>
      </w:r>
      <w:r w:rsidRPr="002B5E61">
        <w:rPr>
          <w:rFonts w:ascii="Times New Roman" w:hAnsi="Times New Roman" w:cs="Times New Roman"/>
          <w:sz w:val="24"/>
          <w:szCs w:val="24"/>
        </w:rPr>
        <w:tab/>
      </w:r>
      <w:r w:rsidRPr="002B5E61">
        <w:rPr>
          <w:rFonts w:ascii="Times New Roman" w:hAnsi="Times New Roman" w:cs="Times New Roman"/>
          <w:sz w:val="24"/>
          <w:szCs w:val="24"/>
        </w:rPr>
        <w:tab/>
      </w:r>
      <w:r w:rsidRPr="002B5E61">
        <w:rPr>
          <w:rFonts w:ascii="Times New Roman" w:hAnsi="Times New Roman" w:cs="Times New Roman"/>
          <w:sz w:val="24"/>
          <w:szCs w:val="24"/>
        </w:rPr>
        <w:tab/>
      </w:r>
      <w:r w:rsidRPr="002B5E61">
        <w:rPr>
          <w:rFonts w:ascii="Times New Roman" w:hAnsi="Times New Roman" w:cs="Times New Roman"/>
          <w:sz w:val="24"/>
          <w:szCs w:val="24"/>
        </w:rPr>
        <w:tab/>
        <w:t>№106</w:t>
      </w:r>
    </w:p>
    <w:p w:rsidR="002B5E61" w:rsidRPr="002B5E61" w:rsidRDefault="002B5E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35pt;margin-top:4.35pt;width:305.15pt;height:82.2pt;z-index:251660288;mso-width-relative:margin;mso-height-relative:margin" strokecolor="white [3212]">
            <v:textbox>
              <w:txbxContent>
                <w:p w:rsidR="002B5E61" w:rsidRPr="002B5E61" w:rsidRDefault="002B5E61" w:rsidP="002B5E61">
                  <w:pPr>
                    <w:pStyle w:val="ConsPlusTitle"/>
                    <w:widowControl/>
                    <w:jc w:val="both"/>
                    <w:rPr>
                      <w:b w:val="0"/>
                      <w:sz w:val="24"/>
                      <w:szCs w:val="24"/>
                    </w:rPr>
                  </w:pPr>
                  <w:r w:rsidRPr="002B5E6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Об утверждении порядка осуществления и финансового обеспечения полномочий органа местного самоуправления по исполнению публичных обязательств перед физическим лицом, подлежащих исполнению в денежной</w:t>
                  </w:r>
                  <w:r w:rsidRPr="002B5E61"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 w:rsidRPr="002B5E61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форме</w:t>
                  </w:r>
                </w:p>
              </w:txbxContent>
            </v:textbox>
          </v:shape>
        </w:pict>
      </w:r>
    </w:p>
    <w:p w:rsidR="002B5E61" w:rsidRPr="002B5E61" w:rsidRDefault="002B5E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4" w:history="1">
        <w:r w:rsidRPr="002B5E6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B5E61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Федерации", </w:t>
      </w:r>
      <w:hyperlink r:id="rId5" w:history="1">
        <w:r w:rsidRPr="002B5E61">
          <w:rPr>
            <w:rFonts w:ascii="Times New Roman" w:hAnsi="Times New Roman" w:cs="Times New Roman"/>
            <w:color w:val="0000FF"/>
            <w:sz w:val="24"/>
            <w:szCs w:val="24"/>
          </w:rPr>
          <w:t>статьей 9.2</w:t>
        </w:r>
      </w:hyperlink>
      <w:r w:rsidRPr="002B5E61">
        <w:rPr>
          <w:rFonts w:ascii="Times New Roman" w:hAnsi="Times New Roman" w:cs="Times New Roman"/>
          <w:sz w:val="24"/>
          <w:szCs w:val="24"/>
        </w:rPr>
        <w:t xml:space="preserve"> Федерального закона "О некоммерческих организациях" с учетом положений Федерального </w:t>
      </w:r>
      <w:hyperlink r:id="rId6" w:history="1">
        <w:r w:rsidRPr="002B5E61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B5E61">
        <w:rPr>
          <w:rFonts w:ascii="Times New Roman" w:hAnsi="Times New Roman" w:cs="Times New Roman"/>
          <w:sz w:val="24"/>
          <w:szCs w:val="24"/>
        </w:rPr>
        <w:t xml:space="preserve">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постановляю: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1. Утвердить прилагаемый к настоящему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«Село Енотаевка»</w:t>
      </w:r>
      <w:r w:rsidRPr="002B5E6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2B5E61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2B5E61">
        <w:rPr>
          <w:rFonts w:ascii="Times New Roman" w:hAnsi="Times New Roman" w:cs="Times New Roman"/>
          <w:sz w:val="24"/>
          <w:szCs w:val="24"/>
        </w:rPr>
        <w:t xml:space="preserve"> осуществления и финансового обеспечения полномочий органа местного самоуправления по исполнению публичных обязательств перед физическим лицом, подлежащих исполнению в денежной форме.</w:t>
      </w:r>
    </w:p>
    <w:p w:rsidR="00842C6C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с </w:t>
      </w:r>
      <w:r>
        <w:rPr>
          <w:rFonts w:ascii="Times New Roman" w:hAnsi="Times New Roman" w:cs="Times New Roman"/>
          <w:sz w:val="24"/>
          <w:szCs w:val="24"/>
        </w:rPr>
        <w:t>момента подписания</w:t>
      </w:r>
      <w:r w:rsidRPr="002B5E61">
        <w:rPr>
          <w:rFonts w:ascii="Times New Roman" w:hAnsi="Times New Roman" w:cs="Times New Roman"/>
          <w:sz w:val="24"/>
          <w:szCs w:val="24"/>
        </w:rPr>
        <w:t xml:space="preserve"> и применяется к муниципальным учреждениям</w:t>
      </w:r>
      <w:r w:rsidR="00842C6C">
        <w:rPr>
          <w:rFonts w:ascii="Times New Roman" w:hAnsi="Times New Roman" w:cs="Times New Roman"/>
          <w:sz w:val="24"/>
          <w:szCs w:val="24"/>
        </w:rPr>
        <w:t>.</w:t>
      </w:r>
    </w:p>
    <w:p w:rsidR="00842C6C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842C6C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842C6C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МО «Село Енотаевка».</w:t>
      </w:r>
    </w:p>
    <w:p w:rsidR="002B5E61" w:rsidRDefault="00842C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 </w:t>
      </w:r>
      <w:r w:rsidR="002B5E61" w:rsidRPr="002B5E61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2B5E61" w:rsidRPr="002B5E6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B5E61" w:rsidRPr="002B5E61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администрации </w:t>
      </w:r>
      <w:r>
        <w:rPr>
          <w:rFonts w:ascii="Times New Roman" w:hAnsi="Times New Roman" w:cs="Times New Roman"/>
          <w:sz w:val="24"/>
          <w:szCs w:val="24"/>
        </w:rPr>
        <w:t>МО «Село Енотаевка».</w:t>
      </w:r>
    </w:p>
    <w:p w:rsidR="00842C6C" w:rsidRDefault="00842C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2C6C" w:rsidRPr="002B5E61" w:rsidRDefault="00842C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5E61" w:rsidRDefault="002B5E61" w:rsidP="0084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C6C" w:rsidRDefault="00842C6C" w:rsidP="0084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42C6C" w:rsidRPr="002B5E61" w:rsidRDefault="00842C6C" w:rsidP="00842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«Село Енотаевка»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С.М.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Ахметшин</w:t>
      </w:r>
      <w:proofErr w:type="spellEnd"/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E61" w:rsidRDefault="002B5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5E61" w:rsidRDefault="002B5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5E61" w:rsidRDefault="002B5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5E61" w:rsidRDefault="002B5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5E61" w:rsidRDefault="002B5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5E61" w:rsidRDefault="002B5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5E61" w:rsidRDefault="002B5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2C6C" w:rsidRDefault="00842C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2C6C" w:rsidRDefault="00842C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2C6C" w:rsidRDefault="00842C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2C6C" w:rsidRDefault="00842C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2C6C" w:rsidRDefault="00842C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2C6C" w:rsidRDefault="00842C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42C6C" w:rsidRDefault="00842C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Постановлением администрации города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от </w:t>
      </w:r>
      <w:r w:rsidR="00842C6C">
        <w:rPr>
          <w:rFonts w:ascii="Times New Roman" w:hAnsi="Times New Roman" w:cs="Times New Roman"/>
          <w:sz w:val="24"/>
          <w:szCs w:val="24"/>
        </w:rPr>
        <w:t>18</w:t>
      </w:r>
      <w:r w:rsidRPr="002B5E61">
        <w:rPr>
          <w:rFonts w:ascii="Times New Roman" w:hAnsi="Times New Roman" w:cs="Times New Roman"/>
          <w:sz w:val="24"/>
          <w:szCs w:val="24"/>
        </w:rPr>
        <w:t xml:space="preserve"> </w:t>
      </w:r>
      <w:r w:rsidR="00842C6C">
        <w:rPr>
          <w:rFonts w:ascii="Times New Roman" w:hAnsi="Times New Roman" w:cs="Times New Roman"/>
          <w:sz w:val="24"/>
          <w:szCs w:val="24"/>
        </w:rPr>
        <w:t>мая</w:t>
      </w:r>
      <w:r w:rsidRPr="002B5E61">
        <w:rPr>
          <w:rFonts w:ascii="Times New Roman" w:hAnsi="Times New Roman" w:cs="Times New Roman"/>
          <w:sz w:val="24"/>
          <w:szCs w:val="24"/>
        </w:rPr>
        <w:t xml:space="preserve"> 201</w:t>
      </w:r>
      <w:r w:rsidR="00842C6C">
        <w:rPr>
          <w:rFonts w:ascii="Times New Roman" w:hAnsi="Times New Roman" w:cs="Times New Roman"/>
          <w:sz w:val="24"/>
          <w:szCs w:val="24"/>
        </w:rPr>
        <w:t>1</w:t>
      </w:r>
      <w:r w:rsidRPr="002B5E61">
        <w:rPr>
          <w:rFonts w:ascii="Times New Roman" w:hAnsi="Times New Roman" w:cs="Times New Roman"/>
          <w:sz w:val="24"/>
          <w:szCs w:val="24"/>
        </w:rPr>
        <w:t xml:space="preserve"> г. N </w:t>
      </w:r>
      <w:r w:rsidR="00842C6C">
        <w:rPr>
          <w:rFonts w:ascii="Times New Roman" w:hAnsi="Times New Roman" w:cs="Times New Roman"/>
          <w:sz w:val="24"/>
          <w:szCs w:val="24"/>
        </w:rPr>
        <w:t>106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C6C" w:rsidRDefault="002B5E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ПОРЯДОК</w:t>
      </w:r>
      <w:r w:rsidR="00842C6C">
        <w:rPr>
          <w:rFonts w:ascii="Times New Roman" w:hAnsi="Times New Roman" w:cs="Times New Roman"/>
          <w:sz w:val="24"/>
          <w:szCs w:val="24"/>
        </w:rPr>
        <w:t xml:space="preserve"> </w:t>
      </w:r>
      <w:r w:rsidRPr="002B5E61">
        <w:rPr>
          <w:rFonts w:ascii="Times New Roman" w:hAnsi="Times New Roman" w:cs="Times New Roman"/>
          <w:sz w:val="24"/>
          <w:szCs w:val="24"/>
        </w:rPr>
        <w:t>ОСУЩЕСТВЛЕНИЯ И ФИНАНСОВОГО ОБЕСПЕЧЕНИЯ ПОЛНОМОЧИЙ ОРГАНА</w:t>
      </w:r>
      <w:r w:rsidR="00842C6C">
        <w:rPr>
          <w:rFonts w:ascii="Times New Roman" w:hAnsi="Times New Roman" w:cs="Times New Roman"/>
          <w:sz w:val="24"/>
          <w:szCs w:val="24"/>
        </w:rPr>
        <w:t xml:space="preserve"> </w:t>
      </w:r>
      <w:r w:rsidRPr="002B5E61">
        <w:rPr>
          <w:rFonts w:ascii="Times New Roman" w:hAnsi="Times New Roman" w:cs="Times New Roman"/>
          <w:sz w:val="24"/>
          <w:szCs w:val="24"/>
        </w:rPr>
        <w:t>МЕСТНОГО САМОУПРАВЛЕНИЯ ПО ИСПОЛНЕНИЮ ПУБЛИЧНЫХ ОБЯЗАТЕЛЬСТВ</w:t>
      </w:r>
      <w:r w:rsidR="00842C6C">
        <w:rPr>
          <w:rFonts w:ascii="Times New Roman" w:hAnsi="Times New Roman" w:cs="Times New Roman"/>
          <w:sz w:val="24"/>
          <w:szCs w:val="24"/>
        </w:rPr>
        <w:t xml:space="preserve"> </w:t>
      </w:r>
      <w:r w:rsidRPr="002B5E61">
        <w:rPr>
          <w:rFonts w:ascii="Times New Roman" w:hAnsi="Times New Roman" w:cs="Times New Roman"/>
          <w:sz w:val="24"/>
          <w:szCs w:val="24"/>
        </w:rPr>
        <w:t>ПЕРЕД ФИЗИЧЕСКИМ ЛИЦОМ, ПОДЛЕЖАЩИХ ИСПОЛНЕНИЮ В ДЕНЕЖНОЙ</w:t>
      </w:r>
      <w:r w:rsidR="00842C6C">
        <w:rPr>
          <w:rFonts w:ascii="Times New Roman" w:hAnsi="Times New Roman" w:cs="Times New Roman"/>
          <w:sz w:val="24"/>
          <w:szCs w:val="24"/>
        </w:rPr>
        <w:t xml:space="preserve"> </w:t>
      </w:r>
      <w:r w:rsidRPr="002B5E61">
        <w:rPr>
          <w:rFonts w:ascii="Times New Roman" w:hAnsi="Times New Roman" w:cs="Times New Roman"/>
          <w:sz w:val="24"/>
          <w:szCs w:val="24"/>
        </w:rPr>
        <w:t xml:space="preserve">ФОРМЕ </w:t>
      </w:r>
    </w:p>
    <w:p w:rsidR="002B5E61" w:rsidRPr="002B5E61" w:rsidRDefault="002B5E6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(ДАЛЕЕ - ПОРЯДОК)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1. Настоящий Порядок определяет порядок осуществления муниципальным учреждением (далее - учреждение) полномочий органа местного самоуправления, осуществляющего функции и полномочия учредителя учреждения (далее - орган местного самоуправления) по исполнению публичных обязательств перед физическим лицом, подлежащих исполнению в денежной форме.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B5E61">
        <w:rPr>
          <w:rFonts w:ascii="Times New Roman" w:hAnsi="Times New Roman" w:cs="Times New Roman"/>
          <w:sz w:val="24"/>
          <w:szCs w:val="24"/>
        </w:rPr>
        <w:t>Публичными обязательствами в целях настоящего Порядка являются публичные обязательства муниципального образования "</w:t>
      </w:r>
      <w:r w:rsidR="00842C6C">
        <w:rPr>
          <w:rFonts w:ascii="Times New Roman" w:hAnsi="Times New Roman" w:cs="Times New Roman"/>
          <w:sz w:val="24"/>
          <w:szCs w:val="24"/>
        </w:rPr>
        <w:t>Село Енотаевка</w:t>
      </w:r>
      <w:r w:rsidRPr="002B5E61">
        <w:rPr>
          <w:rFonts w:ascii="Times New Roman" w:hAnsi="Times New Roman" w:cs="Times New Roman"/>
          <w:sz w:val="24"/>
          <w:szCs w:val="24"/>
        </w:rPr>
        <w:t>" перед физическим лицом, подлежащие исполнению учреждением от имени органа местного самоуправления муниципального образования "</w:t>
      </w:r>
      <w:r w:rsidR="00842C6C">
        <w:rPr>
          <w:rFonts w:ascii="Times New Roman" w:hAnsi="Times New Roman" w:cs="Times New Roman"/>
          <w:sz w:val="24"/>
          <w:szCs w:val="24"/>
        </w:rPr>
        <w:t>Село Енотаевка</w:t>
      </w:r>
      <w:r w:rsidRPr="002B5E61">
        <w:rPr>
          <w:rFonts w:ascii="Times New Roman" w:hAnsi="Times New Roman" w:cs="Times New Roman"/>
          <w:sz w:val="24"/>
          <w:szCs w:val="24"/>
        </w:rPr>
        <w:t>" в денежной форме в установленном законом, иным нормативным правовым актом размере или имеющие установленный порядок индексации и не подлежащие включению в нормативные затраты на оказание муниципальных услуг (далее - публичное обязательство).</w:t>
      </w:r>
      <w:proofErr w:type="gramEnd"/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3. Администрация </w:t>
      </w:r>
      <w:r w:rsidR="00842C6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2B5E61">
        <w:rPr>
          <w:rFonts w:ascii="Times New Roman" w:hAnsi="Times New Roman" w:cs="Times New Roman"/>
          <w:sz w:val="24"/>
          <w:szCs w:val="24"/>
        </w:rPr>
        <w:t xml:space="preserve"> (далее - администрация) в отношении подведомственн</w:t>
      </w:r>
      <w:r w:rsidR="00842C6C">
        <w:rPr>
          <w:rFonts w:ascii="Times New Roman" w:hAnsi="Times New Roman" w:cs="Times New Roman"/>
          <w:sz w:val="24"/>
          <w:szCs w:val="24"/>
        </w:rPr>
        <w:t>ого</w:t>
      </w:r>
      <w:r w:rsidRPr="002B5E61">
        <w:rPr>
          <w:rFonts w:ascii="Times New Roman" w:hAnsi="Times New Roman" w:cs="Times New Roman"/>
          <w:sz w:val="24"/>
          <w:szCs w:val="24"/>
        </w:rPr>
        <w:t xml:space="preserve"> им учреждени</w:t>
      </w:r>
      <w:r w:rsidR="00842C6C">
        <w:rPr>
          <w:rFonts w:ascii="Times New Roman" w:hAnsi="Times New Roman" w:cs="Times New Roman"/>
          <w:sz w:val="24"/>
          <w:szCs w:val="24"/>
        </w:rPr>
        <w:t>я</w:t>
      </w:r>
      <w:r w:rsidRPr="002B5E61">
        <w:rPr>
          <w:rFonts w:ascii="Times New Roman" w:hAnsi="Times New Roman" w:cs="Times New Roman"/>
          <w:sz w:val="24"/>
          <w:szCs w:val="24"/>
        </w:rPr>
        <w:t xml:space="preserve"> предоставляют в </w:t>
      </w:r>
      <w:r w:rsidR="00E03474" w:rsidRPr="00E03474">
        <w:rPr>
          <w:rFonts w:ascii="Times New Roman" w:hAnsi="Times New Roman" w:cs="Times New Roman"/>
          <w:sz w:val="24"/>
          <w:szCs w:val="24"/>
        </w:rPr>
        <w:t xml:space="preserve">отделение по </w:t>
      </w:r>
      <w:proofErr w:type="spellStart"/>
      <w:r w:rsidR="00E03474" w:rsidRPr="00E03474">
        <w:rPr>
          <w:rFonts w:ascii="Times New Roman" w:hAnsi="Times New Roman" w:cs="Times New Roman"/>
          <w:sz w:val="24"/>
          <w:szCs w:val="24"/>
        </w:rPr>
        <w:t>Енотаевскому</w:t>
      </w:r>
      <w:proofErr w:type="spellEnd"/>
      <w:r w:rsidR="00E03474" w:rsidRPr="00E03474">
        <w:rPr>
          <w:rFonts w:ascii="Times New Roman" w:hAnsi="Times New Roman" w:cs="Times New Roman"/>
          <w:sz w:val="24"/>
          <w:szCs w:val="24"/>
        </w:rPr>
        <w:t xml:space="preserve"> району Управления Федерального казначейства по Астраханской области</w:t>
      </w:r>
      <w:r w:rsidRPr="002B5E61">
        <w:rPr>
          <w:rFonts w:ascii="Times New Roman" w:hAnsi="Times New Roman" w:cs="Times New Roman"/>
          <w:sz w:val="24"/>
          <w:szCs w:val="24"/>
        </w:rPr>
        <w:t xml:space="preserve"> для согласования информацию о планируемых объемах бюджетных ассигнований на исполнение публичных обязательств, </w:t>
      </w:r>
      <w:proofErr w:type="gramStart"/>
      <w:r w:rsidRPr="002B5E61">
        <w:rPr>
          <w:rFonts w:ascii="Times New Roman" w:hAnsi="Times New Roman" w:cs="Times New Roman"/>
          <w:sz w:val="24"/>
          <w:szCs w:val="24"/>
        </w:rPr>
        <w:t>полномочия</w:t>
      </w:r>
      <w:proofErr w:type="gramEnd"/>
      <w:r w:rsidRPr="002B5E61">
        <w:rPr>
          <w:rFonts w:ascii="Times New Roman" w:hAnsi="Times New Roman" w:cs="Times New Roman"/>
          <w:sz w:val="24"/>
          <w:szCs w:val="24"/>
        </w:rPr>
        <w:t xml:space="preserve"> по исполнению которых будут осуществляться учреждениями (далее - информация). Информация предоставляется вместе с материалами, необходимыми для составления проекта городского бюджета на очередной финансовый год и на плановый период.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В информации указываются: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- правовое основание возникновения публичного обязательства;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- вид выплаты в соответствии с публичным обязательством;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- размер выплаты и порядок расчета в соответствии с нормативным правовым актом, устанавливающим выплаты по публичному обязательству;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- категория получателей выплат по публичному обязательству.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4. </w:t>
      </w:r>
      <w:r w:rsidR="00E03474">
        <w:rPr>
          <w:rFonts w:ascii="Times New Roman" w:hAnsi="Times New Roman" w:cs="Times New Roman"/>
          <w:sz w:val="24"/>
          <w:szCs w:val="24"/>
        </w:rPr>
        <w:t xml:space="preserve">Отделение по </w:t>
      </w:r>
      <w:proofErr w:type="spellStart"/>
      <w:r w:rsidR="00E03474">
        <w:rPr>
          <w:rFonts w:ascii="Times New Roman" w:hAnsi="Times New Roman" w:cs="Times New Roman"/>
          <w:sz w:val="24"/>
          <w:szCs w:val="24"/>
        </w:rPr>
        <w:t>Енотаевскому</w:t>
      </w:r>
      <w:proofErr w:type="spellEnd"/>
      <w:r w:rsidR="00E0347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E03474">
        <w:rPr>
          <w:rFonts w:ascii="Times New Roman" w:hAnsi="Times New Roman" w:cs="Times New Roman"/>
          <w:sz w:val="24"/>
          <w:szCs w:val="24"/>
        </w:rPr>
        <w:t>Упарвления</w:t>
      </w:r>
      <w:proofErr w:type="spellEnd"/>
      <w:r w:rsidR="00E03474">
        <w:rPr>
          <w:rFonts w:ascii="Times New Roman" w:hAnsi="Times New Roman" w:cs="Times New Roman"/>
          <w:sz w:val="24"/>
          <w:szCs w:val="24"/>
        </w:rPr>
        <w:t xml:space="preserve"> Федерального казначейства по Астраханской области</w:t>
      </w:r>
      <w:r w:rsidRPr="002B5E61">
        <w:rPr>
          <w:rFonts w:ascii="Times New Roman" w:hAnsi="Times New Roman" w:cs="Times New Roman"/>
          <w:sz w:val="24"/>
          <w:szCs w:val="24"/>
        </w:rPr>
        <w:t xml:space="preserve"> согласовывает ее или при наличии замечаний возвращает информацию с указанием причин, послуживших основанием для ее возврата.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2B5E61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2B5E61">
        <w:rPr>
          <w:rFonts w:ascii="Times New Roman" w:hAnsi="Times New Roman" w:cs="Times New Roman"/>
          <w:sz w:val="24"/>
          <w:szCs w:val="24"/>
        </w:rPr>
        <w:t xml:space="preserve"> а издает муниципальный правовой акт в форме постановления администрации об осуществлении учреждением полномочий органа местного самоуправления по исполнению публичных обязательств (далее - Постановление).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Проект Постановления подготавливается структурным подразделением, на которое возложены координация и регулирование деятельности соответствующей отрасли.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6. Указанный в </w:t>
      </w:r>
      <w:hyperlink r:id="rId8" w:history="1">
        <w:r w:rsidRPr="002B5E61">
          <w:rPr>
            <w:rFonts w:ascii="Times New Roman" w:hAnsi="Times New Roman" w:cs="Times New Roman"/>
            <w:color w:val="0000FF"/>
            <w:sz w:val="24"/>
            <w:szCs w:val="24"/>
          </w:rPr>
          <w:t>пункте 5</w:t>
        </w:r>
      </w:hyperlink>
      <w:r w:rsidRPr="002B5E61">
        <w:rPr>
          <w:rFonts w:ascii="Times New Roman" w:hAnsi="Times New Roman" w:cs="Times New Roman"/>
          <w:sz w:val="24"/>
          <w:szCs w:val="24"/>
        </w:rPr>
        <w:t xml:space="preserve"> настоящего Порядка проект Постановления подготавливается в течение месяца со дня утверждения администрации и (или) ее структурному подразделению в установленном порядке как главному распорядителю средств местного бюджета соответствующих бюджетных ассигнований на исполнение публичных обязательств.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7. В Постановлении указываются: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а) публичные обязательства, </w:t>
      </w:r>
      <w:proofErr w:type="gramStart"/>
      <w:r w:rsidRPr="002B5E61">
        <w:rPr>
          <w:rFonts w:ascii="Times New Roman" w:hAnsi="Times New Roman" w:cs="Times New Roman"/>
          <w:sz w:val="24"/>
          <w:szCs w:val="24"/>
        </w:rPr>
        <w:t>полномочия</w:t>
      </w:r>
      <w:proofErr w:type="gramEnd"/>
      <w:r w:rsidRPr="002B5E61">
        <w:rPr>
          <w:rFonts w:ascii="Times New Roman" w:hAnsi="Times New Roman" w:cs="Times New Roman"/>
          <w:sz w:val="24"/>
          <w:szCs w:val="24"/>
        </w:rPr>
        <w:t xml:space="preserve"> по осуществлению которых передаются органом местного самоуправления учреждению;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lastRenderedPageBreak/>
        <w:t>б) права и обязанности учреждения по исполнению переданных ему полномочий органа местного самоуправления;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в) ответственность за неисполнение или ненадлежащее исполнение учреждением переданных полномочий органа местного самоуправления;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 xml:space="preserve">г) порядок проведения </w:t>
      </w:r>
      <w:proofErr w:type="gramStart"/>
      <w:r w:rsidRPr="002B5E6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B5E61">
        <w:rPr>
          <w:rFonts w:ascii="Times New Roman" w:hAnsi="Times New Roman" w:cs="Times New Roman"/>
          <w:sz w:val="24"/>
          <w:szCs w:val="24"/>
        </w:rPr>
        <w:t xml:space="preserve"> осуществлением учреждением переданных полномочий органа местного самоуправления;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5E6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B5E61">
        <w:rPr>
          <w:rFonts w:ascii="Times New Roman" w:hAnsi="Times New Roman" w:cs="Times New Roman"/>
          <w:sz w:val="24"/>
          <w:szCs w:val="24"/>
        </w:rPr>
        <w:t>) реквизиты лицевого счета, предназначенного для отражения операций по переданным полномочиям.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5E61">
        <w:rPr>
          <w:rFonts w:ascii="Times New Roman" w:hAnsi="Times New Roman" w:cs="Times New Roman"/>
          <w:sz w:val="24"/>
          <w:szCs w:val="24"/>
        </w:rPr>
        <w:t>8. Копия Постановления направляется в учреждение в течение 3 рабочих дней со дня его подписания.</w:t>
      </w: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5E61" w:rsidRPr="002B5E61" w:rsidRDefault="002B5E61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F87C0D" w:rsidRPr="002B5E61" w:rsidRDefault="00F87C0D">
      <w:pPr>
        <w:rPr>
          <w:rFonts w:ascii="Times New Roman" w:hAnsi="Times New Roman" w:cs="Times New Roman"/>
          <w:sz w:val="24"/>
          <w:szCs w:val="24"/>
        </w:rPr>
      </w:pPr>
    </w:p>
    <w:sectPr w:rsidR="00F87C0D" w:rsidRPr="002B5E61" w:rsidSect="008B5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5E61"/>
    <w:rsid w:val="000039FC"/>
    <w:rsid w:val="00026020"/>
    <w:rsid w:val="0002630F"/>
    <w:rsid w:val="000532D3"/>
    <w:rsid w:val="000601D6"/>
    <w:rsid w:val="000742CB"/>
    <w:rsid w:val="00077BEE"/>
    <w:rsid w:val="00097B57"/>
    <w:rsid w:val="000A1321"/>
    <w:rsid w:val="000A2E73"/>
    <w:rsid w:val="000A3A92"/>
    <w:rsid w:val="000A6531"/>
    <w:rsid w:val="000C6273"/>
    <w:rsid w:val="000E0EDC"/>
    <w:rsid w:val="000F5CFF"/>
    <w:rsid w:val="000F7F9F"/>
    <w:rsid w:val="00102D55"/>
    <w:rsid w:val="00110A4B"/>
    <w:rsid w:val="00110FAE"/>
    <w:rsid w:val="001136A0"/>
    <w:rsid w:val="00115666"/>
    <w:rsid w:val="001926FE"/>
    <w:rsid w:val="00195B92"/>
    <w:rsid w:val="001C7473"/>
    <w:rsid w:val="001D383A"/>
    <w:rsid w:val="001E0121"/>
    <w:rsid w:val="001E3291"/>
    <w:rsid w:val="001F79BD"/>
    <w:rsid w:val="002103AF"/>
    <w:rsid w:val="00222745"/>
    <w:rsid w:val="002466AE"/>
    <w:rsid w:val="00256EFE"/>
    <w:rsid w:val="00257629"/>
    <w:rsid w:val="00264F82"/>
    <w:rsid w:val="00270EA5"/>
    <w:rsid w:val="0027192B"/>
    <w:rsid w:val="002854C8"/>
    <w:rsid w:val="002A71D8"/>
    <w:rsid w:val="002B5E61"/>
    <w:rsid w:val="002C3291"/>
    <w:rsid w:val="002D532B"/>
    <w:rsid w:val="002F2F52"/>
    <w:rsid w:val="002F57A4"/>
    <w:rsid w:val="002F75CA"/>
    <w:rsid w:val="003068B8"/>
    <w:rsid w:val="00310613"/>
    <w:rsid w:val="00350074"/>
    <w:rsid w:val="00357F54"/>
    <w:rsid w:val="00383DE3"/>
    <w:rsid w:val="00386177"/>
    <w:rsid w:val="00386648"/>
    <w:rsid w:val="003C20D8"/>
    <w:rsid w:val="003D3F47"/>
    <w:rsid w:val="00412E4C"/>
    <w:rsid w:val="00434C5F"/>
    <w:rsid w:val="004532E0"/>
    <w:rsid w:val="00456486"/>
    <w:rsid w:val="004636C1"/>
    <w:rsid w:val="00463D53"/>
    <w:rsid w:val="00464FB9"/>
    <w:rsid w:val="004824A5"/>
    <w:rsid w:val="00493FB1"/>
    <w:rsid w:val="00494277"/>
    <w:rsid w:val="004A03E3"/>
    <w:rsid w:val="004A7B20"/>
    <w:rsid w:val="004E2A4A"/>
    <w:rsid w:val="004E4F1C"/>
    <w:rsid w:val="004F654B"/>
    <w:rsid w:val="004F6D0B"/>
    <w:rsid w:val="00502E4A"/>
    <w:rsid w:val="00506714"/>
    <w:rsid w:val="00507144"/>
    <w:rsid w:val="005261CE"/>
    <w:rsid w:val="00527DB6"/>
    <w:rsid w:val="0053110D"/>
    <w:rsid w:val="0054413C"/>
    <w:rsid w:val="00544F91"/>
    <w:rsid w:val="0054516C"/>
    <w:rsid w:val="00545D15"/>
    <w:rsid w:val="00550417"/>
    <w:rsid w:val="005574CA"/>
    <w:rsid w:val="00567AAD"/>
    <w:rsid w:val="005708DB"/>
    <w:rsid w:val="00582BC0"/>
    <w:rsid w:val="00583116"/>
    <w:rsid w:val="005A623F"/>
    <w:rsid w:val="005B2C5B"/>
    <w:rsid w:val="005E67E1"/>
    <w:rsid w:val="0060053D"/>
    <w:rsid w:val="00620E94"/>
    <w:rsid w:val="00632D63"/>
    <w:rsid w:val="0063403D"/>
    <w:rsid w:val="00641311"/>
    <w:rsid w:val="0066050C"/>
    <w:rsid w:val="00691D9A"/>
    <w:rsid w:val="006B6A1C"/>
    <w:rsid w:val="006C1DE0"/>
    <w:rsid w:val="006E23E6"/>
    <w:rsid w:val="006F1691"/>
    <w:rsid w:val="00720874"/>
    <w:rsid w:val="00743131"/>
    <w:rsid w:val="00751DE2"/>
    <w:rsid w:val="00780590"/>
    <w:rsid w:val="007843A6"/>
    <w:rsid w:val="00784A04"/>
    <w:rsid w:val="007957AA"/>
    <w:rsid w:val="0079782E"/>
    <w:rsid w:val="007A01AE"/>
    <w:rsid w:val="007B07D0"/>
    <w:rsid w:val="007D29B0"/>
    <w:rsid w:val="007F35B2"/>
    <w:rsid w:val="00804CC8"/>
    <w:rsid w:val="00821687"/>
    <w:rsid w:val="008235B6"/>
    <w:rsid w:val="00826F66"/>
    <w:rsid w:val="0083239A"/>
    <w:rsid w:val="00836E57"/>
    <w:rsid w:val="00840201"/>
    <w:rsid w:val="00842C6C"/>
    <w:rsid w:val="0087116C"/>
    <w:rsid w:val="00882FBC"/>
    <w:rsid w:val="008B5365"/>
    <w:rsid w:val="008C2060"/>
    <w:rsid w:val="008E3641"/>
    <w:rsid w:val="0091038A"/>
    <w:rsid w:val="00911D26"/>
    <w:rsid w:val="00913642"/>
    <w:rsid w:val="009140CB"/>
    <w:rsid w:val="00951347"/>
    <w:rsid w:val="009528DB"/>
    <w:rsid w:val="00972A14"/>
    <w:rsid w:val="00974AFB"/>
    <w:rsid w:val="00993F67"/>
    <w:rsid w:val="009C42B9"/>
    <w:rsid w:val="009C6B13"/>
    <w:rsid w:val="009F30E3"/>
    <w:rsid w:val="00A05C2C"/>
    <w:rsid w:val="00A11FC7"/>
    <w:rsid w:val="00A258E2"/>
    <w:rsid w:val="00A25F5A"/>
    <w:rsid w:val="00A33AB3"/>
    <w:rsid w:val="00A60288"/>
    <w:rsid w:val="00A64C9B"/>
    <w:rsid w:val="00AA6998"/>
    <w:rsid w:val="00AB1069"/>
    <w:rsid w:val="00AC02F3"/>
    <w:rsid w:val="00AD57AC"/>
    <w:rsid w:val="00AE659C"/>
    <w:rsid w:val="00AF0084"/>
    <w:rsid w:val="00AF0EEA"/>
    <w:rsid w:val="00AF116D"/>
    <w:rsid w:val="00AF1349"/>
    <w:rsid w:val="00AF7695"/>
    <w:rsid w:val="00B11308"/>
    <w:rsid w:val="00B13FC3"/>
    <w:rsid w:val="00B1682D"/>
    <w:rsid w:val="00B5339E"/>
    <w:rsid w:val="00B54D0D"/>
    <w:rsid w:val="00B65A41"/>
    <w:rsid w:val="00B74FD4"/>
    <w:rsid w:val="00B76CCD"/>
    <w:rsid w:val="00B8367F"/>
    <w:rsid w:val="00BB7B57"/>
    <w:rsid w:val="00BF2F46"/>
    <w:rsid w:val="00C20C51"/>
    <w:rsid w:val="00C26B8A"/>
    <w:rsid w:val="00C36A5E"/>
    <w:rsid w:val="00C37DB9"/>
    <w:rsid w:val="00C46BA2"/>
    <w:rsid w:val="00C67C84"/>
    <w:rsid w:val="00CB030B"/>
    <w:rsid w:val="00CB52C9"/>
    <w:rsid w:val="00CD0B02"/>
    <w:rsid w:val="00CD37B3"/>
    <w:rsid w:val="00CF27FA"/>
    <w:rsid w:val="00D079DA"/>
    <w:rsid w:val="00D16AE5"/>
    <w:rsid w:val="00D26D6D"/>
    <w:rsid w:val="00D31CF2"/>
    <w:rsid w:val="00D575B7"/>
    <w:rsid w:val="00D84F6E"/>
    <w:rsid w:val="00D86CA4"/>
    <w:rsid w:val="00D9549A"/>
    <w:rsid w:val="00DA3FCD"/>
    <w:rsid w:val="00DA47BD"/>
    <w:rsid w:val="00DB02C7"/>
    <w:rsid w:val="00DB46CF"/>
    <w:rsid w:val="00DB506F"/>
    <w:rsid w:val="00DC2EF4"/>
    <w:rsid w:val="00DC61F8"/>
    <w:rsid w:val="00DD54EF"/>
    <w:rsid w:val="00E007C9"/>
    <w:rsid w:val="00E00AEF"/>
    <w:rsid w:val="00E03474"/>
    <w:rsid w:val="00E05112"/>
    <w:rsid w:val="00E07695"/>
    <w:rsid w:val="00E142DA"/>
    <w:rsid w:val="00E149ED"/>
    <w:rsid w:val="00E25549"/>
    <w:rsid w:val="00E35A9F"/>
    <w:rsid w:val="00E3656E"/>
    <w:rsid w:val="00E513DF"/>
    <w:rsid w:val="00E717F3"/>
    <w:rsid w:val="00E752B3"/>
    <w:rsid w:val="00E804A9"/>
    <w:rsid w:val="00EB7531"/>
    <w:rsid w:val="00EC1601"/>
    <w:rsid w:val="00EC188E"/>
    <w:rsid w:val="00EC2DAC"/>
    <w:rsid w:val="00ED24A9"/>
    <w:rsid w:val="00ED72A3"/>
    <w:rsid w:val="00EF2713"/>
    <w:rsid w:val="00F01DAD"/>
    <w:rsid w:val="00F06AF8"/>
    <w:rsid w:val="00F07779"/>
    <w:rsid w:val="00F2229E"/>
    <w:rsid w:val="00F35966"/>
    <w:rsid w:val="00F44029"/>
    <w:rsid w:val="00F55353"/>
    <w:rsid w:val="00F56A53"/>
    <w:rsid w:val="00F60F4E"/>
    <w:rsid w:val="00F61EED"/>
    <w:rsid w:val="00F708E9"/>
    <w:rsid w:val="00F75A47"/>
    <w:rsid w:val="00F878A6"/>
    <w:rsid w:val="00F87C0D"/>
    <w:rsid w:val="00FA6FDD"/>
    <w:rsid w:val="00FB428E"/>
    <w:rsid w:val="00FC3AEE"/>
    <w:rsid w:val="00FD6512"/>
    <w:rsid w:val="00FE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B5E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B5E6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2B5E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2B5E6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Дата и номер"/>
    <w:basedOn w:val="a"/>
    <w:next w:val="a"/>
    <w:rsid w:val="002B5E61"/>
    <w:pPr>
      <w:tabs>
        <w:tab w:val="left" w:pos="810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3">
    <w:name w:val="Body Text 3"/>
    <w:basedOn w:val="a"/>
    <w:link w:val="30"/>
    <w:semiHidden/>
    <w:rsid w:val="002B5E61"/>
    <w:pPr>
      <w:spacing w:after="0" w:line="240" w:lineRule="auto"/>
      <w:ind w:right="5165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2B5E6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B5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5E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22;n=33754;fld=134;dst=100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322;n=33754;fld=134;dst=1000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0218;fld=134" TargetMode="External"/><Relationship Id="rId5" Type="http://schemas.openxmlformats.org/officeDocument/2006/relationships/hyperlink" Target="consultantplus://offline/main?base=LAW;n=100256;fld=134;dst=226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main?base=LAW;n=113646;fld=13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1</cp:revision>
  <cp:lastPrinted>2011-05-24T07:55:00Z</cp:lastPrinted>
  <dcterms:created xsi:type="dcterms:W3CDTF">2011-05-24T07:33:00Z</dcterms:created>
  <dcterms:modified xsi:type="dcterms:W3CDTF">2011-05-24T07:57:00Z</dcterms:modified>
</cp:coreProperties>
</file>