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8E5" w:rsidRPr="00A439AA" w:rsidRDefault="00B9128A" w:rsidP="003308E5">
      <w:pPr>
        <w:jc w:val="center"/>
        <w:rPr>
          <w:rFonts w:ascii="Arial" w:hAnsi="Arial" w:cs="Arial"/>
          <w:b/>
        </w:rPr>
      </w:pPr>
      <w:r w:rsidRPr="00B9128A">
        <w:rPr>
          <w:rFonts w:ascii="Arial" w:hAnsi="Arial" w:cs="Arial"/>
          <w:noProof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1pt;margin-top:1pt;width:1.5pt;height:1.5pt;z-index:251660288" filled="f" stroked="f">
            <v:imagedata r:id="rId5" o:title=""/>
            <o:lock v:ext="edit" aspectratio="t"/>
            <w10:anchorlock/>
          </v:shape>
          <w:control r:id="rId6" w:name="TextBox1" w:shapeid="_x0000_s1026"/>
        </w:pict>
      </w:r>
      <w:r w:rsidR="003308E5" w:rsidRPr="00A439AA">
        <w:rPr>
          <w:rFonts w:ascii="Arial" w:hAnsi="Arial" w:cs="Arial"/>
          <w:b/>
        </w:rPr>
        <w:t>ПОСТАНОВЛЕНИЕ</w:t>
      </w:r>
    </w:p>
    <w:p w:rsidR="003308E5" w:rsidRPr="00A439AA" w:rsidRDefault="003308E5" w:rsidP="003308E5">
      <w:pPr>
        <w:jc w:val="center"/>
        <w:rPr>
          <w:rFonts w:ascii="Arial" w:hAnsi="Arial" w:cs="Arial"/>
          <w:b/>
          <w:spacing w:val="-20"/>
        </w:rPr>
      </w:pPr>
      <w:r w:rsidRPr="00A439AA">
        <w:rPr>
          <w:rFonts w:ascii="Arial" w:hAnsi="Arial" w:cs="Arial"/>
          <w:b/>
          <w:spacing w:val="-20"/>
        </w:rPr>
        <w:t>АДМИНИСТРАЦИИ</w:t>
      </w:r>
      <w:r w:rsidRPr="00A439AA">
        <w:rPr>
          <w:rFonts w:ascii="Arial" w:hAnsi="Arial" w:cs="Arial"/>
          <w:b/>
        </w:rPr>
        <w:t xml:space="preserve"> </w:t>
      </w:r>
      <w:r w:rsidRPr="00A439AA">
        <w:rPr>
          <w:rFonts w:ascii="Arial" w:hAnsi="Arial" w:cs="Arial"/>
          <w:b/>
          <w:spacing w:val="-20"/>
        </w:rPr>
        <w:t>МУНИЦИПАЛЬНОГО</w:t>
      </w:r>
      <w:r w:rsidRPr="00A439AA">
        <w:rPr>
          <w:rFonts w:ascii="Arial" w:hAnsi="Arial" w:cs="Arial"/>
          <w:b/>
        </w:rPr>
        <w:t xml:space="preserve"> </w:t>
      </w:r>
      <w:r w:rsidRPr="00A439AA">
        <w:rPr>
          <w:rFonts w:ascii="Arial" w:hAnsi="Arial" w:cs="Arial"/>
          <w:b/>
          <w:spacing w:val="-20"/>
        </w:rPr>
        <w:t>ОБРАЗОВАНИЯ</w:t>
      </w:r>
    </w:p>
    <w:p w:rsidR="003308E5" w:rsidRDefault="003308E5" w:rsidP="003308E5">
      <w:pPr>
        <w:jc w:val="center"/>
        <w:rPr>
          <w:rFonts w:ascii="Arial" w:hAnsi="Arial" w:cs="Arial"/>
          <w:b/>
          <w:spacing w:val="-20"/>
        </w:rPr>
      </w:pPr>
      <w:r w:rsidRPr="00A439AA">
        <w:rPr>
          <w:rFonts w:ascii="Arial" w:hAnsi="Arial" w:cs="Arial"/>
          <w:b/>
        </w:rPr>
        <w:t xml:space="preserve"> </w:t>
      </w:r>
      <w:r w:rsidRPr="00A439AA">
        <w:rPr>
          <w:rFonts w:ascii="Arial" w:hAnsi="Arial" w:cs="Arial"/>
          <w:b/>
          <w:spacing w:val="-20"/>
        </w:rPr>
        <w:t>«</w:t>
      </w:r>
      <w:r>
        <w:rPr>
          <w:rFonts w:ascii="Arial" w:hAnsi="Arial" w:cs="Arial"/>
          <w:b/>
          <w:spacing w:val="-20"/>
        </w:rPr>
        <w:t>СЕЛО ЕНОТАЕВКА</w:t>
      </w:r>
      <w:r w:rsidRPr="00A439AA">
        <w:rPr>
          <w:rFonts w:ascii="Arial" w:hAnsi="Arial" w:cs="Arial"/>
          <w:b/>
          <w:spacing w:val="-20"/>
        </w:rPr>
        <w:t>»</w:t>
      </w:r>
    </w:p>
    <w:p w:rsidR="003308E5" w:rsidRPr="00A439AA" w:rsidRDefault="003308E5" w:rsidP="003308E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pacing w:val="-20"/>
        </w:rPr>
        <w:t>ЕНОТАЕВСКОГО РАЙОНА</w:t>
      </w:r>
    </w:p>
    <w:p w:rsidR="003308E5" w:rsidRPr="00A439AA" w:rsidRDefault="003308E5" w:rsidP="003308E5">
      <w:pPr>
        <w:jc w:val="center"/>
        <w:rPr>
          <w:rFonts w:ascii="Arial" w:hAnsi="Arial" w:cs="Arial"/>
          <w:b/>
        </w:rPr>
      </w:pPr>
      <w:r w:rsidRPr="00A439AA">
        <w:rPr>
          <w:rFonts w:ascii="Arial" w:hAnsi="Arial" w:cs="Arial"/>
          <w:b/>
        </w:rPr>
        <w:t>АСТРАХАНСКОЙ ОБЛАСТИ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1980"/>
        <w:gridCol w:w="3240"/>
        <w:gridCol w:w="2158"/>
      </w:tblGrid>
      <w:tr w:rsidR="003308E5" w:rsidRPr="003B4358" w:rsidTr="0021535C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3308E5" w:rsidRPr="003B4358" w:rsidRDefault="003308E5" w:rsidP="0021535C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8E5" w:rsidRPr="003B4358" w:rsidRDefault="003308E5" w:rsidP="003308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  <w:r w:rsidRPr="003B4358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3B4358">
              <w:rPr>
                <w:rFonts w:ascii="Arial" w:hAnsi="Arial" w:cs="Arial"/>
              </w:rPr>
              <w:t>.201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3308E5" w:rsidRPr="003B4358" w:rsidRDefault="003308E5" w:rsidP="0021535C">
            <w:pPr>
              <w:jc w:val="right"/>
              <w:rPr>
                <w:rFonts w:ascii="Arial" w:hAnsi="Arial" w:cs="Arial"/>
              </w:rPr>
            </w:pPr>
            <w:r w:rsidRPr="003B4358">
              <w:rPr>
                <w:rFonts w:ascii="Arial" w:hAnsi="Arial" w:cs="Arial"/>
              </w:rPr>
              <w:t>№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08E5" w:rsidRPr="003B4358" w:rsidRDefault="003308E5" w:rsidP="002153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</w:t>
            </w:r>
          </w:p>
        </w:tc>
      </w:tr>
    </w:tbl>
    <w:p w:rsidR="003308E5" w:rsidRDefault="003308E5" w:rsidP="003308E5">
      <w:pPr>
        <w:rPr>
          <w:rFonts w:ascii="Arial" w:hAnsi="Arial" w:cs="Arial"/>
        </w:rPr>
      </w:pPr>
    </w:p>
    <w:p w:rsidR="003308E5" w:rsidRPr="00A439AA" w:rsidRDefault="003308E5" w:rsidP="003308E5">
      <w:pPr>
        <w:rPr>
          <w:rFonts w:ascii="Arial" w:hAnsi="Arial" w:cs="Arial"/>
        </w:rPr>
      </w:pPr>
    </w:p>
    <w:tbl>
      <w:tblPr>
        <w:tblW w:w="0" w:type="auto"/>
        <w:tblLayout w:type="fixed"/>
        <w:tblLook w:val="01E0"/>
      </w:tblPr>
      <w:tblGrid>
        <w:gridCol w:w="4140"/>
        <w:gridCol w:w="4858"/>
      </w:tblGrid>
      <w:tr w:rsidR="003308E5" w:rsidRPr="003B4358" w:rsidTr="0021535C">
        <w:trPr>
          <w:trHeight w:val="1479"/>
        </w:trPr>
        <w:tc>
          <w:tcPr>
            <w:tcW w:w="4140" w:type="dxa"/>
          </w:tcPr>
          <w:p w:rsidR="003308E5" w:rsidRPr="003308E5" w:rsidRDefault="003308E5" w:rsidP="003308E5">
            <w:pPr>
              <w:jc w:val="both"/>
              <w:rPr>
                <w:sz w:val="28"/>
                <w:szCs w:val="28"/>
              </w:rPr>
            </w:pPr>
            <w:r w:rsidRPr="003308E5">
              <w:rPr>
                <w:sz w:val="28"/>
                <w:szCs w:val="28"/>
              </w:rPr>
              <w:t>О порядке взыскания в местный бюджет неиспользованных в текущем финансовом году остатков субсидий, предоставленных из местного бюджета бюджетн</w:t>
            </w:r>
            <w:r>
              <w:rPr>
                <w:sz w:val="28"/>
                <w:szCs w:val="28"/>
              </w:rPr>
              <w:t>ому</w:t>
            </w:r>
            <w:r w:rsidRPr="003308E5">
              <w:rPr>
                <w:sz w:val="28"/>
                <w:szCs w:val="28"/>
              </w:rPr>
              <w:t xml:space="preserve"> учреждени</w:t>
            </w:r>
            <w:r>
              <w:rPr>
                <w:sz w:val="28"/>
                <w:szCs w:val="28"/>
              </w:rPr>
              <w:t>ю</w:t>
            </w:r>
            <w:r w:rsidRPr="003308E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 муниципального образования «Село Енотаевка»</w:t>
            </w:r>
          </w:p>
          <w:p w:rsidR="003308E5" w:rsidRPr="00850340" w:rsidRDefault="003308E5" w:rsidP="003308E5">
            <w:pPr>
              <w:jc w:val="both"/>
              <w:rPr>
                <w:sz w:val="24"/>
                <w:szCs w:val="24"/>
              </w:rPr>
            </w:pPr>
          </w:p>
          <w:p w:rsidR="003308E5" w:rsidRPr="003B4358" w:rsidRDefault="003308E5" w:rsidP="0021535C">
            <w:pPr>
              <w:rPr>
                <w:rFonts w:ascii="Arial" w:hAnsi="Arial" w:cs="Arial"/>
              </w:rPr>
            </w:pPr>
          </w:p>
        </w:tc>
        <w:tc>
          <w:tcPr>
            <w:tcW w:w="4858" w:type="dxa"/>
          </w:tcPr>
          <w:p w:rsidR="003308E5" w:rsidRPr="003B4358" w:rsidRDefault="003308E5" w:rsidP="0021535C">
            <w:pPr>
              <w:rPr>
                <w:rFonts w:ascii="Arial" w:hAnsi="Arial" w:cs="Arial"/>
              </w:rPr>
            </w:pPr>
          </w:p>
        </w:tc>
      </w:tr>
    </w:tbl>
    <w:p w:rsidR="003308E5" w:rsidRPr="00850340" w:rsidRDefault="003308E5" w:rsidP="003308E5">
      <w:pPr>
        <w:jc w:val="center"/>
        <w:rPr>
          <w:sz w:val="24"/>
          <w:szCs w:val="24"/>
        </w:rPr>
      </w:pPr>
    </w:p>
    <w:p w:rsidR="003308E5" w:rsidRPr="00850340" w:rsidRDefault="003308E5" w:rsidP="003308E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850340">
        <w:rPr>
          <w:sz w:val="28"/>
          <w:szCs w:val="28"/>
        </w:rPr>
        <w:t xml:space="preserve"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Уставом муниципального образования </w:t>
      </w:r>
      <w:r>
        <w:rPr>
          <w:sz w:val="28"/>
          <w:szCs w:val="28"/>
        </w:rPr>
        <w:t>«Село Енотаевка»</w:t>
      </w:r>
    </w:p>
    <w:p w:rsidR="003308E5" w:rsidRDefault="003308E5" w:rsidP="003308E5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308E5">
        <w:rPr>
          <w:sz w:val="28"/>
          <w:szCs w:val="28"/>
        </w:rPr>
        <w:t>Утвердить прилагаемый Порядок взыскания в местный бюджет неиспользованных в текущем финансовом году остатков субсидий, предоставленных из местного бюджета бюджетному учреждению муниципального образования «Село Енотаевка»</w:t>
      </w:r>
    </w:p>
    <w:p w:rsidR="003308E5" w:rsidRDefault="003308E5" w:rsidP="003308E5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308E5">
        <w:rPr>
          <w:sz w:val="28"/>
          <w:szCs w:val="28"/>
        </w:rPr>
        <w:t>Настоящее постановление вступает в силу со дня его подписания и применяется к муниципальн</w:t>
      </w:r>
      <w:r>
        <w:rPr>
          <w:sz w:val="28"/>
          <w:szCs w:val="28"/>
        </w:rPr>
        <w:t>ому</w:t>
      </w:r>
      <w:r w:rsidRPr="003308E5">
        <w:rPr>
          <w:sz w:val="28"/>
          <w:szCs w:val="28"/>
        </w:rPr>
        <w:t xml:space="preserve"> бюджетн</w:t>
      </w:r>
      <w:r>
        <w:rPr>
          <w:sz w:val="28"/>
          <w:szCs w:val="28"/>
        </w:rPr>
        <w:t>ому</w:t>
      </w:r>
      <w:r w:rsidRPr="003308E5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ю</w:t>
      </w:r>
      <w:r w:rsidRPr="003308E5">
        <w:rPr>
          <w:sz w:val="28"/>
          <w:szCs w:val="28"/>
        </w:rPr>
        <w:t>, в отношении котор</w:t>
      </w:r>
      <w:r w:rsidR="00B83232">
        <w:rPr>
          <w:sz w:val="28"/>
          <w:szCs w:val="28"/>
        </w:rPr>
        <w:t>ого</w:t>
      </w:r>
      <w:r w:rsidRPr="003308E5">
        <w:rPr>
          <w:sz w:val="28"/>
          <w:szCs w:val="28"/>
        </w:rPr>
        <w:t xml:space="preserve"> в соответствии с Федеральным законом от 08.05.2010 № 83-ФЗ принято решение о предоставлении </w:t>
      </w:r>
      <w:r w:rsidR="00B83232">
        <w:rPr>
          <w:sz w:val="28"/>
          <w:szCs w:val="28"/>
        </w:rPr>
        <w:t>ему</w:t>
      </w:r>
      <w:r w:rsidRPr="003308E5">
        <w:rPr>
          <w:sz w:val="28"/>
          <w:szCs w:val="28"/>
        </w:rPr>
        <w:t xml:space="preserve"> субсидии из местного бюджета в соответствии с положениями Бюджетного кодекса Российской Федерации.</w:t>
      </w:r>
    </w:p>
    <w:p w:rsidR="003308E5" w:rsidRPr="003308E5" w:rsidRDefault="003308E5" w:rsidP="003308E5">
      <w:pPr>
        <w:pStyle w:val="a3"/>
        <w:numPr>
          <w:ilvl w:val="0"/>
          <w:numId w:val="1"/>
        </w:numPr>
        <w:jc w:val="both"/>
        <w:rPr>
          <w:rFonts w:eastAsia="Arial Unicode MS"/>
          <w:kern w:val="1"/>
          <w:sz w:val="28"/>
          <w:szCs w:val="28"/>
        </w:rPr>
      </w:pPr>
      <w:proofErr w:type="gramStart"/>
      <w:r w:rsidRPr="003308E5">
        <w:rPr>
          <w:rFonts w:eastAsia="Arial Unicode MS"/>
          <w:kern w:val="1"/>
          <w:sz w:val="28"/>
          <w:szCs w:val="28"/>
        </w:rPr>
        <w:t>Разместить</w:t>
      </w:r>
      <w:proofErr w:type="gramEnd"/>
      <w:r w:rsidRPr="003308E5">
        <w:rPr>
          <w:rFonts w:eastAsia="Arial Unicode MS"/>
          <w:kern w:val="1"/>
          <w:sz w:val="28"/>
          <w:szCs w:val="28"/>
        </w:rPr>
        <w:t xml:space="preserve"> </w:t>
      </w:r>
      <w:r>
        <w:rPr>
          <w:rFonts w:eastAsia="Arial Unicode MS"/>
          <w:kern w:val="1"/>
          <w:sz w:val="28"/>
          <w:szCs w:val="28"/>
        </w:rPr>
        <w:t xml:space="preserve">настоящее постановление </w:t>
      </w:r>
      <w:r w:rsidRPr="003308E5">
        <w:rPr>
          <w:rFonts w:eastAsia="Arial Unicode MS"/>
          <w:kern w:val="1"/>
          <w:sz w:val="28"/>
          <w:szCs w:val="28"/>
        </w:rPr>
        <w:t xml:space="preserve">на официальном сайте администрации муниципального образования «Село Енотаевка». </w:t>
      </w:r>
    </w:p>
    <w:p w:rsidR="003308E5" w:rsidRPr="00850340" w:rsidRDefault="003308E5" w:rsidP="003308E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rFonts w:eastAsia="Arial Unicode MS"/>
          <w:kern w:val="1"/>
          <w:sz w:val="28"/>
          <w:szCs w:val="28"/>
        </w:rPr>
        <w:t>Контроль за</w:t>
      </w:r>
      <w:proofErr w:type="gramEnd"/>
      <w:r>
        <w:rPr>
          <w:rFonts w:eastAsia="Arial Unicode MS"/>
          <w:kern w:val="1"/>
          <w:sz w:val="28"/>
          <w:szCs w:val="28"/>
        </w:rPr>
        <w:t xml:space="preserve"> исполнением настоящего постановления возлагаю на себя.</w:t>
      </w:r>
      <w:r w:rsidRPr="003308E5">
        <w:rPr>
          <w:rFonts w:eastAsia="Arial Unicode MS"/>
          <w:kern w:val="1"/>
          <w:sz w:val="28"/>
          <w:szCs w:val="28"/>
        </w:rPr>
        <w:tab/>
      </w:r>
    </w:p>
    <w:p w:rsidR="003308E5" w:rsidRPr="00850340" w:rsidRDefault="003308E5" w:rsidP="003308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308E5" w:rsidRPr="00850340" w:rsidRDefault="003308E5" w:rsidP="003308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308E5" w:rsidRDefault="003308E5" w:rsidP="003308E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образования</w:t>
      </w:r>
    </w:p>
    <w:p w:rsidR="003308E5" w:rsidRPr="00850340" w:rsidRDefault="003308E5" w:rsidP="003308E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«Село Енотаевка»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С.М. </w:t>
      </w:r>
      <w:proofErr w:type="spellStart"/>
      <w:r>
        <w:rPr>
          <w:b/>
          <w:sz w:val="28"/>
          <w:szCs w:val="28"/>
        </w:rPr>
        <w:t>Ахметшин</w:t>
      </w:r>
      <w:proofErr w:type="spellEnd"/>
    </w:p>
    <w:p w:rsidR="003308E5" w:rsidRPr="00850340" w:rsidRDefault="003308E5" w:rsidP="003308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308E5" w:rsidRPr="00850340" w:rsidRDefault="003308E5" w:rsidP="003308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308E5" w:rsidRPr="00850340" w:rsidRDefault="003308E5" w:rsidP="003308E5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308E5" w:rsidRPr="00850340" w:rsidRDefault="003308E5" w:rsidP="003308E5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308E5" w:rsidRPr="00850340" w:rsidRDefault="003308E5" w:rsidP="003308E5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3308E5" w:rsidRPr="00850340" w:rsidRDefault="003308E5" w:rsidP="003308E5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850340">
        <w:rPr>
          <w:sz w:val="22"/>
          <w:szCs w:val="22"/>
        </w:rPr>
        <w:lastRenderedPageBreak/>
        <w:t>Утвержден</w:t>
      </w:r>
    </w:p>
    <w:p w:rsidR="003308E5" w:rsidRDefault="003308E5" w:rsidP="003308E5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постановлением администрации</w:t>
      </w:r>
    </w:p>
    <w:p w:rsidR="003308E5" w:rsidRDefault="003308E5" w:rsidP="003308E5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муниципального образования </w:t>
      </w:r>
    </w:p>
    <w:p w:rsidR="003308E5" w:rsidRPr="00850340" w:rsidRDefault="003308E5" w:rsidP="003308E5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«Село Енотаевка</w:t>
      </w:r>
    </w:p>
    <w:p w:rsidR="003308E5" w:rsidRPr="00850340" w:rsidRDefault="003308E5" w:rsidP="003308E5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850340"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«05» июля </w:t>
      </w:r>
      <w:r w:rsidRPr="00850340">
        <w:rPr>
          <w:sz w:val="22"/>
          <w:szCs w:val="22"/>
        </w:rPr>
        <w:t>2011</w:t>
      </w:r>
      <w:r>
        <w:rPr>
          <w:sz w:val="22"/>
          <w:szCs w:val="22"/>
        </w:rPr>
        <w:t xml:space="preserve"> г</w:t>
      </w:r>
      <w:r w:rsidRPr="00850340">
        <w:rPr>
          <w:sz w:val="22"/>
          <w:szCs w:val="22"/>
        </w:rPr>
        <w:t xml:space="preserve"> № </w:t>
      </w:r>
      <w:r>
        <w:rPr>
          <w:sz w:val="22"/>
          <w:szCs w:val="22"/>
        </w:rPr>
        <w:t>1</w:t>
      </w:r>
      <w:r w:rsidRPr="00850340">
        <w:rPr>
          <w:sz w:val="22"/>
          <w:szCs w:val="22"/>
        </w:rPr>
        <w:t>4</w:t>
      </w:r>
      <w:r>
        <w:rPr>
          <w:sz w:val="22"/>
          <w:szCs w:val="22"/>
        </w:rPr>
        <w:t>5</w:t>
      </w:r>
    </w:p>
    <w:p w:rsidR="003308E5" w:rsidRPr="00850340" w:rsidRDefault="003308E5" w:rsidP="003308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308E5" w:rsidRPr="00850340" w:rsidRDefault="003308E5" w:rsidP="003308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308E5" w:rsidRPr="00850340" w:rsidRDefault="003308E5" w:rsidP="003308E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50340">
        <w:rPr>
          <w:b/>
          <w:sz w:val="28"/>
          <w:szCs w:val="28"/>
        </w:rPr>
        <w:t>ПОРЯДОК</w:t>
      </w:r>
    </w:p>
    <w:p w:rsidR="003308E5" w:rsidRDefault="003308E5" w:rsidP="003308E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50340">
        <w:rPr>
          <w:b/>
          <w:sz w:val="28"/>
          <w:szCs w:val="28"/>
        </w:rPr>
        <w:t>ВЗЫСКАНИЯ В МЕСТНЫЙ БЮДЖЕТ НЕИСПОЛЬЗОВАННЫХ В ТЕКУЩЕМ ФИНАНСОВОМ ГОДУ ОСТАТКОВ СУБСИДИЙ, ПРЕДОСТАВЛЕННЫХ ИЗ МЕСТНОГО БЮДЖЕТА БЮДЖЕТН</w:t>
      </w:r>
      <w:r>
        <w:rPr>
          <w:b/>
          <w:sz w:val="28"/>
          <w:szCs w:val="28"/>
        </w:rPr>
        <w:t>ОМУ</w:t>
      </w:r>
      <w:r w:rsidRPr="00850340">
        <w:rPr>
          <w:b/>
          <w:sz w:val="28"/>
          <w:szCs w:val="28"/>
        </w:rPr>
        <w:t xml:space="preserve"> УЧРЕЖДЕНИ</w:t>
      </w:r>
      <w:r>
        <w:rPr>
          <w:b/>
          <w:sz w:val="28"/>
          <w:szCs w:val="28"/>
        </w:rPr>
        <w:t>Ю</w:t>
      </w:r>
      <w:r w:rsidRPr="00850340">
        <w:rPr>
          <w:b/>
          <w:sz w:val="28"/>
          <w:szCs w:val="28"/>
        </w:rPr>
        <w:t xml:space="preserve"> МУНИЦИПАЛЬНОГО ОБРАЗОВАНИЯ </w:t>
      </w:r>
    </w:p>
    <w:p w:rsidR="003308E5" w:rsidRPr="00850340" w:rsidRDefault="003308E5" w:rsidP="003308E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«СЕЛО ЕНОТАЕВКА»</w:t>
      </w:r>
    </w:p>
    <w:p w:rsidR="003308E5" w:rsidRPr="00850340" w:rsidRDefault="003308E5" w:rsidP="003308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308E5" w:rsidRPr="00850340" w:rsidRDefault="003308E5" w:rsidP="003308E5">
      <w:pPr>
        <w:pStyle w:val="ConsPlusTitle"/>
        <w:widowControl/>
        <w:jc w:val="center"/>
      </w:pPr>
    </w:p>
    <w:p w:rsidR="003308E5" w:rsidRPr="00850340" w:rsidRDefault="003308E5" w:rsidP="003308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0340">
        <w:rPr>
          <w:sz w:val="28"/>
          <w:szCs w:val="28"/>
        </w:rPr>
        <w:t xml:space="preserve">1. </w:t>
      </w:r>
      <w:proofErr w:type="gramStart"/>
      <w:r w:rsidRPr="00850340">
        <w:rPr>
          <w:sz w:val="28"/>
          <w:szCs w:val="28"/>
        </w:rPr>
        <w:t>Настоящий Порядок разработан в соответствии с частью 19 статьи 30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и устанавливает порядок взыскания в местный бюджет неиспользованных в текущем финансовом году остатков субсидий, предоставленных из местного бюджета бюджетн</w:t>
      </w:r>
      <w:r>
        <w:rPr>
          <w:sz w:val="28"/>
          <w:szCs w:val="28"/>
        </w:rPr>
        <w:t>ому</w:t>
      </w:r>
      <w:r w:rsidRPr="00850340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ю</w:t>
      </w:r>
      <w:r w:rsidRPr="00850340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>«Село Енотаевка»</w:t>
      </w:r>
      <w:r w:rsidRPr="00850340">
        <w:rPr>
          <w:sz w:val="28"/>
          <w:szCs w:val="28"/>
        </w:rPr>
        <w:t xml:space="preserve"> (деле – учреждение) в</w:t>
      </w:r>
      <w:proofErr w:type="gramEnd"/>
      <w:r w:rsidRPr="00850340">
        <w:rPr>
          <w:sz w:val="28"/>
          <w:szCs w:val="28"/>
        </w:rPr>
        <w:t xml:space="preserve"> </w:t>
      </w:r>
      <w:proofErr w:type="gramStart"/>
      <w:r w:rsidRPr="00850340">
        <w:rPr>
          <w:sz w:val="28"/>
          <w:szCs w:val="28"/>
        </w:rPr>
        <w:t>соответствии</w:t>
      </w:r>
      <w:proofErr w:type="gramEnd"/>
      <w:r w:rsidRPr="00850340">
        <w:rPr>
          <w:sz w:val="28"/>
          <w:szCs w:val="28"/>
        </w:rPr>
        <w:t xml:space="preserve"> с решением Совета </w:t>
      </w:r>
      <w:r>
        <w:rPr>
          <w:sz w:val="28"/>
          <w:szCs w:val="28"/>
        </w:rPr>
        <w:t>муниципального образования</w:t>
      </w:r>
      <w:r w:rsidRPr="00850340">
        <w:rPr>
          <w:sz w:val="28"/>
          <w:szCs w:val="28"/>
        </w:rPr>
        <w:t xml:space="preserve"> о местном бюджете на соответствующий финансовый год на цели, не связанные с возмещением нормативных затрат на оказание муниципальных услуг (выполнение работ) (далее - целевые субсидии).</w:t>
      </w:r>
    </w:p>
    <w:p w:rsidR="003308E5" w:rsidRPr="00850340" w:rsidRDefault="003308E5" w:rsidP="003308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0340">
        <w:rPr>
          <w:sz w:val="28"/>
          <w:szCs w:val="28"/>
        </w:rPr>
        <w:t xml:space="preserve">2. Взысканию подлежат неиспользованные остатки целевых субсидий, в отношении которых муниципальными органами, осуществляющими функции и полномочия учредителя учреждений (далее - орган, осуществляющий функции и полномочия учредителя), не принято решение о наличии потребности в направлении их </w:t>
      </w:r>
      <w:proofErr w:type="gramStart"/>
      <w:r w:rsidRPr="00850340">
        <w:rPr>
          <w:sz w:val="28"/>
          <w:szCs w:val="28"/>
        </w:rPr>
        <w:t>на те</w:t>
      </w:r>
      <w:proofErr w:type="gramEnd"/>
      <w:r w:rsidRPr="00850340">
        <w:rPr>
          <w:sz w:val="28"/>
          <w:szCs w:val="28"/>
        </w:rPr>
        <w:t xml:space="preserve"> же цели в текущем финансовом году (далее - остатки целевых субсидий, подлежащие взысканию).</w:t>
      </w:r>
    </w:p>
    <w:p w:rsidR="003308E5" w:rsidRPr="00850340" w:rsidRDefault="003308E5" w:rsidP="003308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0340">
        <w:rPr>
          <w:sz w:val="28"/>
          <w:szCs w:val="28"/>
        </w:rPr>
        <w:t>3. Взыскание в местный бюджет остатков целевых субсидий, подлежащих взысканию, осуществляется в соответствии с Общими требованиями к порядку взыскания в соответствующий бюджет неиспользованных остатков субсидий, предоставленных из бюджетов бюджетной системы Российской Федерации государственным (муниципальным) бюджетным учреждениям, утвержденными приказом Министерства финансов Российской Федерации от 28.07.2010 № 82н, с учетом следующих положений:</w:t>
      </w:r>
    </w:p>
    <w:p w:rsidR="003308E5" w:rsidRPr="00850340" w:rsidRDefault="003308E5" w:rsidP="003308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850340">
        <w:rPr>
          <w:sz w:val="28"/>
          <w:szCs w:val="28"/>
        </w:rPr>
        <w:t xml:space="preserve">а) учреждение до 1 июля финансового года, следующего за отчетным, представляет в </w:t>
      </w:r>
      <w:r w:rsidR="007C12B3">
        <w:rPr>
          <w:sz w:val="28"/>
          <w:szCs w:val="28"/>
        </w:rPr>
        <w:t xml:space="preserve">Отделение по </w:t>
      </w:r>
      <w:proofErr w:type="spellStart"/>
      <w:r w:rsidR="007C12B3">
        <w:rPr>
          <w:sz w:val="28"/>
          <w:szCs w:val="28"/>
        </w:rPr>
        <w:t>Енотаевскому</w:t>
      </w:r>
      <w:proofErr w:type="spellEnd"/>
      <w:r w:rsidR="007C12B3">
        <w:rPr>
          <w:sz w:val="28"/>
          <w:szCs w:val="28"/>
        </w:rPr>
        <w:t xml:space="preserve"> району Управления </w:t>
      </w:r>
      <w:r w:rsidRPr="00850340">
        <w:rPr>
          <w:sz w:val="28"/>
          <w:szCs w:val="28"/>
        </w:rPr>
        <w:t>Федерального казначейства</w:t>
      </w:r>
      <w:r w:rsidR="007C12B3">
        <w:rPr>
          <w:sz w:val="28"/>
          <w:szCs w:val="28"/>
        </w:rPr>
        <w:t xml:space="preserve"> по Астраханской области</w:t>
      </w:r>
      <w:r w:rsidRPr="00850340">
        <w:rPr>
          <w:sz w:val="28"/>
          <w:szCs w:val="28"/>
        </w:rPr>
        <w:t xml:space="preserve">, в котором ему открыт отдельный лицевой счет для учета операций с целевыми субсидиями (далее - лицевой счет по иным субсидиям), утвержденные органом, осуществляющим </w:t>
      </w:r>
      <w:r w:rsidRPr="00850340">
        <w:rPr>
          <w:sz w:val="28"/>
          <w:szCs w:val="28"/>
        </w:rPr>
        <w:lastRenderedPageBreak/>
        <w:t>функции и полномочия учредителя, Сведения об операциях с целевыми субсидиями, предоставленными муниципальному учреждению на 20__ г</w:t>
      </w:r>
      <w:proofErr w:type="gramEnd"/>
      <w:r w:rsidRPr="00850340">
        <w:rPr>
          <w:sz w:val="28"/>
          <w:szCs w:val="28"/>
        </w:rPr>
        <w:t>. (код формы по Общероссийскому классификатору управленческой документации 0501016) (далее - Сведения).</w:t>
      </w:r>
    </w:p>
    <w:p w:rsidR="003308E5" w:rsidRPr="00850340" w:rsidRDefault="003308E5" w:rsidP="003308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0340">
        <w:rPr>
          <w:sz w:val="28"/>
          <w:szCs w:val="28"/>
        </w:rPr>
        <w:t xml:space="preserve">В графе 5 «Разрешенный к использованию остаток субсидии прошлых лет на начало 20__ г.» Сведений указываются суммы остатков целевых субсидий, в отношении которых наличие потребности в направлении их в текущем финансовом году </w:t>
      </w:r>
      <w:proofErr w:type="gramStart"/>
      <w:r w:rsidRPr="00850340">
        <w:rPr>
          <w:sz w:val="28"/>
          <w:szCs w:val="28"/>
        </w:rPr>
        <w:t>на те</w:t>
      </w:r>
      <w:proofErr w:type="gramEnd"/>
      <w:r w:rsidRPr="00850340">
        <w:rPr>
          <w:sz w:val="28"/>
          <w:szCs w:val="28"/>
        </w:rPr>
        <w:t xml:space="preserve"> же цели подтверждено органом, осуществляющим функции и полномочия учредителя;</w:t>
      </w:r>
    </w:p>
    <w:p w:rsidR="003308E5" w:rsidRPr="00850340" w:rsidRDefault="003308E5" w:rsidP="003308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850340">
        <w:rPr>
          <w:sz w:val="28"/>
          <w:szCs w:val="28"/>
        </w:rPr>
        <w:t xml:space="preserve">б) в случае если до 1 июля финансового года, следующего за отчетным, учреждением в </w:t>
      </w:r>
      <w:r w:rsidR="007C12B3">
        <w:rPr>
          <w:sz w:val="28"/>
          <w:szCs w:val="28"/>
        </w:rPr>
        <w:t xml:space="preserve">отделение по </w:t>
      </w:r>
      <w:proofErr w:type="spellStart"/>
      <w:r w:rsidR="007C12B3">
        <w:rPr>
          <w:sz w:val="28"/>
          <w:szCs w:val="28"/>
        </w:rPr>
        <w:t>Енотаевскому</w:t>
      </w:r>
      <w:proofErr w:type="spellEnd"/>
      <w:r w:rsidR="007C12B3">
        <w:rPr>
          <w:sz w:val="28"/>
          <w:szCs w:val="28"/>
        </w:rPr>
        <w:t xml:space="preserve"> району Управления</w:t>
      </w:r>
      <w:r w:rsidRPr="00850340">
        <w:rPr>
          <w:sz w:val="28"/>
          <w:szCs w:val="28"/>
        </w:rPr>
        <w:t xml:space="preserve"> Федерального казначейства</w:t>
      </w:r>
      <w:r w:rsidR="007C12B3">
        <w:rPr>
          <w:sz w:val="28"/>
          <w:szCs w:val="28"/>
        </w:rPr>
        <w:t xml:space="preserve"> по Астраханской области</w:t>
      </w:r>
      <w:r w:rsidRPr="00850340">
        <w:rPr>
          <w:sz w:val="28"/>
          <w:szCs w:val="28"/>
        </w:rPr>
        <w:t xml:space="preserve"> не представлены Сведения, территориальный орган Федерального казначейства осуществляет взыскание остатков целевых субсидий, подлежащих взысканию, путем их перечисления на счет, открытый Управлению Федерального казначейства по субъекту Российской Федерации на балансовом счете № 40101 «Доходы, распределяемые органами Федерального казначейства</w:t>
      </w:r>
      <w:proofErr w:type="gramEnd"/>
      <w:r w:rsidRPr="00850340">
        <w:rPr>
          <w:sz w:val="28"/>
          <w:szCs w:val="28"/>
        </w:rPr>
        <w:t xml:space="preserve"> между бюджетами бюджетной системы Российской Федерации» (далее - счет № 40101).</w:t>
      </w:r>
    </w:p>
    <w:p w:rsidR="003308E5" w:rsidRPr="00850340" w:rsidRDefault="003308E5" w:rsidP="003308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50340">
        <w:rPr>
          <w:sz w:val="28"/>
          <w:szCs w:val="28"/>
        </w:rPr>
        <w:t>4. Перечисление остатков целевых субсидий, подлежащих взысканию, осуществляется в пределах общего остатка средств, учтенных на лицевом счете по иным субсидиям, открытом учреждению, на основании платежных документов, оформленных в установленном порядке территориальным органом Федерального казначейства, на счет № 40101 по месту открытия лицевого счета администратора доходов бюджета, органу, осуществляющему функции и полномочия учредителя.</w:t>
      </w:r>
    </w:p>
    <w:p w:rsidR="003308E5" w:rsidRPr="00850340" w:rsidRDefault="003308E5" w:rsidP="003308E5">
      <w:pPr>
        <w:pStyle w:val="ConsPlusTitle"/>
        <w:widowControl/>
        <w:jc w:val="center"/>
      </w:pPr>
    </w:p>
    <w:p w:rsidR="003308E5" w:rsidRPr="00850340" w:rsidRDefault="003308E5" w:rsidP="003308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308E5" w:rsidRPr="00850340" w:rsidRDefault="003308E5" w:rsidP="003308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308E5" w:rsidRPr="00850340" w:rsidRDefault="003308E5" w:rsidP="003308E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308E5" w:rsidRPr="00850340" w:rsidRDefault="003308E5" w:rsidP="003308E5"/>
    <w:p w:rsidR="003308E5" w:rsidRPr="00850340" w:rsidRDefault="003308E5" w:rsidP="003308E5"/>
    <w:p w:rsidR="00F87C0D" w:rsidRDefault="00F87C0D"/>
    <w:sectPr w:rsidR="00F87C0D" w:rsidSect="00EE4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656B1"/>
    <w:multiLevelType w:val="hybridMultilevel"/>
    <w:tmpl w:val="ED929D38"/>
    <w:lvl w:ilvl="0" w:tplc="7F960BDA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08E5"/>
    <w:rsid w:val="00001A0E"/>
    <w:rsid w:val="000039FC"/>
    <w:rsid w:val="0001710B"/>
    <w:rsid w:val="00025D53"/>
    <w:rsid w:val="00026020"/>
    <w:rsid w:val="0002630F"/>
    <w:rsid w:val="00027F55"/>
    <w:rsid w:val="00052A11"/>
    <w:rsid w:val="000532D3"/>
    <w:rsid w:val="000601D6"/>
    <w:rsid w:val="000742CB"/>
    <w:rsid w:val="00077BEE"/>
    <w:rsid w:val="00093DE2"/>
    <w:rsid w:val="00094343"/>
    <w:rsid w:val="00095EC4"/>
    <w:rsid w:val="00097B57"/>
    <w:rsid w:val="000A0284"/>
    <w:rsid w:val="000A1321"/>
    <w:rsid w:val="000A2E73"/>
    <w:rsid w:val="000A3A92"/>
    <w:rsid w:val="000A6531"/>
    <w:rsid w:val="000B01F3"/>
    <w:rsid w:val="000B27D5"/>
    <w:rsid w:val="000B7252"/>
    <w:rsid w:val="000C6273"/>
    <w:rsid w:val="000E0EDC"/>
    <w:rsid w:val="000E354F"/>
    <w:rsid w:val="000E7459"/>
    <w:rsid w:val="000F5CFF"/>
    <w:rsid w:val="000F7C00"/>
    <w:rsid w:val="000F7F9F"/>
    <w:rsid w:val="00102D55"/>
    <w:rsid w:val="00110A4B"/>
    <w:rsid w:val="00110EEB"/>
    <w:rsid w:val="00110FAE"/>
    <w:rsid w:val="001136A0"/>
    <w:rsid w:val="00115666"/>
    <w:rsid w:val="0012085C"/>
    <w:rsid w:val="001243F0"/>
    <w:rsid w:val="0013698E"/>
    <w:rsid w:val="00156424"/>
    <w:rsid w:val="00167BD8"/>
    <w:rsid w:val="00183868"/>
    <w:rsid w:val="00190DC8"/>
    <w:rsid w:val="0019156F"/>
    <w:rsid w:val="001926FE"/>
    <w:rsid w:val="00193715"/>
    <w:rsid w:val="00195B92"/>
    <w:rsid w:val="001A55C3"/>
    <w:rsid w:val="001A669E"/>
    <w:rsid w:val="001C4BAB"/>
    <w:rsid w:val="001C7473"/>
    <w:rsid w:val="001D383A"/>
    <w:rsid w:val="001E0121"/>
    <w:rsid w:val="001E2D8E"/>
    <w:rsid w:val="001E3291"/>
    <w:rsid w:val="001E7E5A"/>
    <w:rsid w:val="001F4070"/>
    <w:rsid w:val="001F56D7"/>
    <w:rsid w:val="001F5DE9"/>
    <w:rsid w:val="001F79BD"/>
    <w:rsid w:val="00200F14"/>
    <w:rsid w:val="002103AF"/>
    <w:rsid w:val="00222745"/>
    <w:rsid w:val="00230E0C"/>
    <w:rsid w:val="00246413"/>
    <w:rsid w:val="002466AE"/>
    <w:rsid w:val="00251058"/>
    <w:rsid w:val="00256EFE"/>
    <w:rsid w:val="00257629"/>
    <w:rsid w:val="00264F82"/>
    <w:rsid w:val="00270EA5"/>
    <w:rsid w:val="0027192B"/>
    <w:rsid w:val="0027396C"/>
    <w:rsid w:val="002854C8"/>
    <w:rsid w:val="0028673A"/>
    <w:rsid w:val="00291B47"/>
    <w:rsid w:val="002A71D8"/>
    <w:rsid w:val="002A7A62"/>
    <w:rsid w:val="002B0CB8"/>
    <w:rsid w:val="002C3291"/>
    <w:rsid w:val="002C4FBD"/>
    <w:rsid w:val="002D1EFF"/>
    <w:rsid w:val="002D532B"/>
    <w:rsid w:val="002F0FAF"/>
    <w:rsid w:val="002F2F52"/>
    <w:rsid w:val="002F57A4"/>
    <w:rsid w:val="002F75CA"/>
    <w:rsid w:val="003068B8"/>
    <w:rsid w:val="00310613"/>
    <w:rsid w:val="003308E5"/>
    <w:rsid w:val="003335DE"/>
    <w:rsid w:val="00350074"/>
    <w:rsid w:val="003537E0"/>
    <w:rsid w:val="00357F54"/>
    <w:rsid w:val="00375335"/>
    <w:rsid w:val="00383DE3"/>
    <w:rsid w:val="00386177"/>
    <w:rsid w:val="00386648"/>
    <w:rsid w:val="003A01CB"/>
    <w:rsid w:val="003A0C15"/>
    <w:rsid w:val="003B0CE9"/>
    <w:rsid w:val="003C20D8"/>
    <w:rsid w:val="003C287F"/>
    <w:rsid w:val="003D3F47"/>
    <w:rsid w:val="003E6983"/>
    <w:rsid w:val="003F22DB"/>
    <w:rsid w:val="00412E4C"/>
    <w:rsid w:val="004133FA"/>
    <w:rsid w:val="004205FB"/>
    <w:rsid w:val="00420F79"/>
    <w:rsid w:val="00434C5F"/>
    <w:rsid w:val="0045251B"/>
    <w:rsid w:val="004532E0"/>
    <w:rsid w:val="00456486"/>
    <w:rsid w:val="00456C75"/>
    <w:rsid w:val="004636C1"/>
    <w:rsid w:val="00463D53"/>
    <w:rsid w:val="00464FB9"/>
    <w:rsid w:val="00481DA3"/>
    <w:rsid w:val="004824A5"/>
    <w:rsid w:val="00486A8B"/>
    <w:rsid w:val="00491799"/>
    <w:rsid w:val="00493FB1"/>
    <w:rsid w:val="00494277"/>
    <w:rsid w:val="004A03E3"/>
    <w:rsid w:val="004A7B20"/>
    <w:rsid w:val="004B3F32"/>
    <w:rsid w:val="004E2A4A"/>
    <w:rsid w:val="004E4F1C"/>
    <w:rsid w:val="004E68DA"/>
    <w:rsid w:val="004F168B"/>
    <w:rsid w:val="004F2139"/>
    <w:rsid w:val="004F654B"/>
    <w:rsid w:val="004F6D0B"/>
    <w:rsid w:val="00502E4A"/>
    <w:rsid w:val="00506714"/>
    <w:rsid w:val="00506881"/>
    <w:rsid w:val="00507144"/>
    <w:rsid w:val="00512A7F"/>
    <w:rsid w:val="00514B6F"/>
    <w:rsid w:val="005261CE"/>
    <w:rsid w:val="0052752B"/>
    <w:rsid w:val="00527DB6"/>
    <w:rsid w:val="0053110D"/>
    <w:rsid w:val="005344BE"/>
    <w:rsid w:val="00535C58"/>
    <w:rsid w:val="00536BED"/>
    <w:rsid w:val="0054413C"/>
    <w:rsid w:val="00544F91"/>
    <w:rsid w:val="0054516C"/>
    <w:rsid w:val="0054523A"/>
    <w:rsid w:val="00545D15"/>
    <w:rsid w:val="00550417"/>
    <w:rsid w:val="00551878"/>
    <w:rsid w:val="00552204"/>
    <w:rsid w:val="005574CA"/>
    <w:rsid w:val="00561EA8"/>
    <w:rsid w:val="00567AAD"/>
    <w:rsid w:val="005708DB"/>
    <w:rsid w:val="00572714"/>
    <w:rsid w:val="00582BC0"/>
    <w:rsid w:val="00583116"/>
    <w:rsid w:val="005A623F"/>
    <w:rsid w:val="005B2C5B"/>
    <w:rsid w:val="005D77FB"/>
    <w:rsid w:val="005E05B7"/>
    <w:rsid w:val="005E3F99"/>
    <w:rsid w:val="005E67E1"/>
    <w:rsid w:val="0060053D"/>
    <w:rsid w:val="006175BE"/>
    <w:rsid w:val="00620E94"/>
    <w:rsid w:val="00632D63"/>
    <w:rsid w:val="0063403D"/>
    <w:rsid w:val="00641311"/>
    <w:rsid w:val="00650280"/>
    <w:rsid w:val="0066050C"/>
    <w:rsid w:val="0066566E"/>
    <w:rsid w:val="00665FBF"/>
    <w:rsid w:val="0068450A"/>
    <w:rsid w:val="00691D9A"/>
    <w:rsid w:val="006B683B"/>
    <w:rsid w:val="006B6A1C"/>
    <w:rsid w:val="006C1DE0"/>
    <w:rsid w:val="006E23E6"/>
    <w:rsid w:val="006E793E"/>
    <w:rsid w:val="006F0CCE"/>
    <w:rsid w:val="006F1691"/>
    <w:rsid w:val="00715C6C"/>
    <w:rsid w:val="00720874"/>
    <w:rsid w:val="00743131"/>
    <w:rsid w:val="00751DE2"/>
    <w:rsid w:val="00774D2C"/>
    <w:rsid w:val="00780590"/>
    <w:rsid w:val="00783B1B"/>
    <w:rsid w:val="007843A6"/>
    <w:rsid w:val="00784A04"/>
    <w:rsid w:val="007957AA"/>
    <w:rsid w:val="0079782E"/>
    <w:rsid w:val="007A01AE"/>
    <w:rsid w:val="007A06A0"/>
    <w:rsid w:val="007A25BC"/>
    <w:rsid w:val="007B07D0"/>
    <w:rsid w:val="007C12B3"/>
    <w:rsid w:val="007D29B0"/>
    <w:rsid w:val="007E0DD4"/>
    <w:rsid w:val="007F2DC1"/>
    <w:rsid w:val="007F35B2"/>
    <w:rsid w:val="00804CC8"/>
    <w:rsid w:val="00821687"/>
    <w:rsid w:val="008235B6"/>
    <w:rsid w:val="00826F66"/>
    <w:rsid w:val="00830549"/>
    <w:rsid w:val="00831436"/>
    <w:rsid w:val="0083239A"/>
    <w:rsid w:val="0083552C"/>
    <w:rsid w:val="00836E57"/>
    <w:rsid w:val="00840201"/>
    <w:rsid w:val="00840B8C"/>
    <w:rsid w:val="0084491F"/>
    <w:rsid w:val="0085096B"/>
    <w:rsid w:val="0085651D"/>
    <w:rsid w:val="00861E59"/>
    <w:rsid w:val="0087116C"/>
    <w:rsid w:val="00882FBC"/>
    <w:rsid w:val="008852F9"/>
    <w:rsid w:val="008955EE"/>
    <w:rsid w:val="008B4C70"/>
    <w:rsid w:val="008B5365"/>
    <w:rsid w:val="008C2060"/>
    <w:rsid w:val="008C7ECC"/>
    <w:rsid w:val="008E3641"/>
    <w:rsid w:val="008F3CFC"/>
    <w:rsid w:val="008F571F"/>
    <w:rsid w:val="00902381"/>
    <w:rsid w:val="00907A44"/>
    <w:rsid w:val="0091038A"/>
    <w:rsid w:val="00911D26"/>
    <w:rsid w:val="00913642"/>
    <w:rsid w:val="009140CB"/>
    <w:rsid w:val="00923984"/>
    <w:rsid w:val="00931EB3"/>
    <w:rsid w:val="00951347"/>
    <w:rsid w:val="009528DB"/>
    <w:rsid w:val="009662B4"/>
    <w:rsid w:val="00972A14"/>
    <w:rsid w:val="00974AFB"/>
    <w:rsid w:val="00977FEC"/>
    <w:rsid w:val="0098526D"/>
    <w:rsid w:val="00993F67"/>
    <w:rsid w:val="009B402F"/>
    <w:rsid w:val="009C42B9"/>
    <w:rsid w:val="009C6B13"/>
    <w:rsid w:val="009F0D04"/>
    <w:rsid w:val="009F30E3"/>
    <w:rsid w:val="009F626C"/>
    <w:rsid w:val="00A05C2C"/>
    <w:rsid w:val="00A11FC7"/>
    <w:rsid w:val="00A22355"/>
    <w:rsid w:val="00A258E2"/>
    <w:rsid w:val="00A25F5A"/>
    <w:rsid w:val="00A33AB3"/>
    <w:rsid w:val="00A44C9E"/>
    <w:rsid w:val="00A53F5B"/>
    <w:rsid w:val="00A60288"/>
    <w:rsid w:val="00A64C9B"/>
    <w:rsid w:val="00A90E2A"/>
    <w:rsid w:val="00A91204"/>
    <w:rsid w:val="00AA585E"/>
    <w:rsid w:val="00AA6998"/>
    <w:rsid w:val="00AB1069"/>
    <w:rsid w:val="00AC02F3"/>
    <w:rsid w:val="00AD57AC"/>
    <w:rsid w:val="00AD73B3"/>
    <w:rsid w:val="00AE659C"/>
    <w:rsid w:val="00AF0084"/>
    <w:rsid w:val="00AF116D"/>
    <w:rsid w:val="00AF1349"/>
    <w:rsid w:val="00AF7695"/>
    <w:rsid w:val="00B024F5"/>
    <w:rsid w:val="00B11308"/>
    <w:rsid w:val="00B1280E"/>
    <w:rsid w:val="00B13FC3"/>
    <w:rsid w:val="00B1682D"/>
    <w:rsid w:val="00B17457"/>
    <w:rsid w:val="00B2086F"/>
    <w:rsid w:val="00B240EF"/>
    <w:rsid w:val="00B27F12"/>
    <w:rsid w:val="00B37BA8"/>
    <w:rsid w:val="00B46165"/>
    <w:rsid w:val="00B5339E"/>
    <w:rsid w:val="00B54D0D"/>
    <w:rsid w:val="00B65A41"/>
    <w:rsid w:val="00B66400"/>
    <w:rsid w:val="00B74FD4"/>
    <w:rsid w:val="00B76CCD"/>
    <w:rsid w:val="00B83232"/>
    <w:rsid w:val="00B8367F"/>
    <w:rsid w:val="00B911BE"/>
    <w:rsid w:val="00B9128A"/>
    <w:rsid w:val="00BA0F40"/>
    <w:rsid w:val="00BB7B57"/>
    <w:rsid w:val="00BC2CED"/>
    <w:rsid w:val="00BD2B3E"/>
    <w:rsid w:val="00BE6A05"/>
    <w:rsid w:val="00BF2F46"/>
    <w:rsid w:val="00BF7966"/>
    <w:rsid w:val="00C02BAC"/>
    <w:rsid w:val="00C20C51"/>
    <w:rsid w:val="00C23FF2"/>
    <w:rsid w:val="00C26B8A"/>
    <w:rsid w:val="00C36A5E"/>
    <w:rsid w:val="00C37DB9"/>
    <w:rsid w:val="00C46BA2"/>
    <w:rsid w:val="00C55466"/>
    <w:rsid w:val="00C57F0B"/>
    <w:rsid w:val="00C67C84"/>
    <w:rsid w:val="00C723B4"/>
    <w:rsid w:val="00C86209"/>
    <w:rsid w:val="00CB030B"/>
    <w:rsid w:val="00CB52C9"/>
    <w:rsid w:val="00CC321C"/>
    <w:rsid w:val="00CD0B02"/>
    <w:rsid w:val="00CD37B3"/>
    <w:rsid w:val="00CE4A16"/>
    <w:rsid w:val="00CE4CD1"/>
    <w:rsid w:val="00CF27FA"/>
    <w:rsid w:val="00D079DA"/>
    <w:rsid w:val="00D13B71"/>
    <w:rsid w:val="00D16AE5"/>
    <w:rsid w:val="00D26D6D"/>
    <w:rsid w:val="00D31CF2"/>
    <w:rsid w:val="00D54922"/>
    <w:rsid w:val="00D575B7"/>
    <w:rsid w:val="00D61936"/>
    <w:rsid w:val="00D76A80"/>
    <w:rsid w:val="00D84F6E"/>
    <w:rsid w:val="00D86CA4"/>
    <w:rsid w:val="00D9549A"/>
    <w:rsid w:val="00DA0E9D"/>
    <w:rsid w:val="00DA3FCD"/>
    <w:rsid w:val="00DA47BD"/>
    <w:rsid w:val="00DB02C7"/>
    <w:rsid w:val="00DB46CF"/>
    <w:rsid w:val="00DB506F"/>
    <w:rsid w:val="00DC2EF4"/>
    <w:rsid w:val="00DC6199"/>
    <w:rsid w:val="00DC61F8"/>
    <w:rsid w:val="00DC6A99"/>
    <w:rsid w:val="00DC7F08"/>
    <w:rsid w:val="00DD54EF"/>
    <w:rsid w:val="00DE78A7"/>
    <w:rsid w:val="00DF476E"/>
    <w:rsid w:val="00E007C9"/>
    <w:rsid w:val="00E00AEF"/>
    <w:rsid w:val="00E02227"/>
    <w:rsid w:val="00E05112"/>
    <w:rsid w:val="00E07695"/>
    <w:rsid w:val="00E142DA"/>
    <w:rsid w:val="00E149ED"/>
    <w:rsid w:val="00E16F5D"/>
    <w:rsid w:val="00E25549"/>
    <w:rsid w:val="00E25D56"/>
    <w:rsid w:val="00E35A9F"/>
    <w:rsid w:val="00E3656E"/>
    <w:rsid w:val="00E42F3D"/>
    <w:rsid w:val="00E439B7"/>
    <w:rsid w:val="00E513DF"/>
    <w:rsid w:val="00E5601B"/>
    <w:rsid w:val="00E717F3"/>
    <w:rsid w:val="00E752B3"/>
    <w:rsid w:val="00E804A9"/>
    <w:rsid w:val="00EA19BB"/>
    <w:rsid w:val="00EB4A61"/>
    <w:rsid w:val="00EB7531"/>
    <w:rsid w:val="00EC1601"/>
    <w:rsid w:val="00EC188E"/>
    <w:rsid w:val="00EC2DAC"/>
    <w:rsid w:val="00EC57AD"/>
    <w:rsid w:val="00ED24A9"/>
    <w:rsid w:val="00ED5E2C"/>
    <w:rsid w:val="00ED72A3"/>
    <w:rsid w:val="00EE0F04"/>
    <w:rsid w:val="00EF2713"/>
    <w:rsid w:val="00EF43FF"/>
    <w:rsid w:val="00F01DAD"/>
    <w:rsid w:val="00F06AF8"/>
    <w:rsid w:val="00F07779"/>
    <w:rsid w:val="00F154AA"/>
    <w:rsid w:val="00F2229E"/>
    <w:rsid w:val="00F339AB"/>
    <w:rsid w:val="00F355D4"/>
    <w:rsid w:val="00F35966"/>
    <w:rsid w:val="00F44029"/>
    <w:rsid w:val="00F55353"/>
    <w:rsid w:val="00F56A53"/>
    <w:rsid w:val="00F60F4E"/>
    <w:rsid w:val="00F61EED"/>
    <w:rsid w:val="00F6635B"/>
    <w:rsid w:val="00F708E9"/>
    <w:rsid w:val="00F75A47"/>
    <w:rsid w:val="00F83E04"/>
    <w:rsid w:val="00F878A6"/>
    <w:rsid w:val="00F87C0D"/>
    <w:rsid w:val="00F958DA"/>
    <w:rsid w:val="00FA6FDD"/>
    <w:rsid w:val="00FB428E"/>
    <w:rsid w:val="00FB53C0"/>
    <w:rsid w:val="00FC0296"/>
    <w:rsid w:val="00FC3AEE"/>
    <w:rsid w:val="00FC4DF6"/>
    <w:rsid w:val="00FD6512"/>
    <w:rsid w:val="00FE0C40"/>
    <w:rsid w:val="00FF29FC"/>
    <w:rsid w:val="00FF5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08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308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PropertyBag">
  <ax:ocxPr ax:name="VariousPropertyBits" ax:value="746604573"/>
  <ax:ocxPr ax:name="ForeColor" ax:value="2147483653"/>
  <ax:ocxPr ax:name="Size" ax:value="46;46"/>
  <ax:ocxPr ax:name="Value" ax:value="22013"/>
  <ax:ocxPr ax:name="BorderColor" ax:value="2147483653"/>
  <ax:ocxPr ax:name="SpecialEffect" ax:value="0"/>
  <ax:ocxPr ax:name="FontName" ax:value="Times New Roman"/>
  <ax:ocxPr ax:name="FontEffects" ax:value="1073750016"/>
  <ax:ocxPr ax:name="FontHeight" ax:value="285"/>
  <ax:ocxPr ax:name="FontCharSet" ax:value="204"/>
  <ax:ocxPr ax:name="FontPitchAndFamily" ax:value="2"/>
</ax:ocx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790</Words>
  <Characters>4506</Characters>
  <Application>Microsoft Office Word</Application>
  <DocSecurity>0</DocSecurity>
  <Lines>37</Lines>
  <Paragraphs>10</Paragraphs>
  <ScaleCrop>false</ScaleCrop>
  <Company>Grizli777</Company>
  <LinksUpToDate>false</LinksUpToDate>
  <CharactersWithSpaces>5286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Рашид</dc:creator>
  <cp:keywords/>
  <dc:description/>
  <cp:lastModifiedBy>Рашид</cp:lastModifiedBy>
  <cp:revision>3</cp:revision>
  <cp:lastPrinted>2011-07-14T10:56:00Z</cp:lastPrinted>
  <dcterms:created xsi:type="dcterms:W3CDTF">2011-07-13T06:47:00Z</dcterms:created>
  <dcterms:modified xsi:type="dcterms:W3CDTF">2011-07-14T10:56:00Z</dcterms:modified>
</cp:coreProperties>
</file>