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D2490B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490B">
        <w:rPr>
          <w:rFonts w:ascii="Times New Roman" w:hAnsi="Times New Roman" w:cs="Times New Roman"/>
          <w:sz w:val="28"/>
          <w:szCs w:val="28"/>
        </w:rPr>
        <w:t xml:space="preserve">                 «Село Енотаевка</w:t>
      </w:r>
      <w:r w:rsidRPr="00C71BF5">
        <w:rPr>
          <w:rFonts w:ascii="Times New Roman" w:hAnsi="Times New Roman" w:cs="Times New Roman"/>
          <w:sz w:val="28"/>
          <w:szCs w:val="28"/>
        </w:rPr>
        <w:t>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2490B"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912111">
        <w:rPr>
          <w:rFonts w:ascii="Times New Roman" w:hAnsi="Times New Roman" w:cs="Times New Roman"/>
          <w:sz w:val="28"/>
          <w:szCs w:val="28"/>
        </w:rPr>
        <w:t>27.12.2014</w:t>
      </w:r>
      <w:r w:rsidR="00CC355E">
        <w:rPr>
          <w:rFonts w:ascii="Times New Roman" w:hAnsi="Times New Roman" w:cs="Times New Roman"/>
          <w:sz w:val="28"/>
          <w:szCs w:val="28"/>
        </w:rPr>
        <w:t>г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912111">
        <w:rPr>
          <w:rFonts w:ascii="Times New Roman" w:hAnsi="Times New Roman" w:cs="Times New Roman"/>
          <w:sz w:val="28"/>
          <w:szCs w:val="28"/>
        </w:rPr>
        <w:t>2</w:t>
      </w:r>
      <w:r w:rsidR="00EE3C5B">
        <w:rPr>
          <w:rFonts w:ascii="Times New Roman" w:hAnsi="Times New Roman" w:cs="Times New Roman"/>
          <w:sz w:val="28"/>
          <w:szCs w:val="28"/>
        </w:rPr>
        <w:t>73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55E" w:rsidRDefault="00211313" w:rsidP="009121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912111">
        <w:rPr>
          <w:rFonts w:ascii="Times New Roman" w:hAnsi="Times New Roman" w:cs="Times New Roman"/>
          <w:sz w:val="28"/>
          <w:szCs w:val="28"/>
        </w:rPr>
        <w:t xml:space="preserve"> О разработке </w:t>
      </w:r>
      <w:r w:rsidR="00CC355E">
        <w:rPr>
          <w:rFonts w:ascii="Times New Roman" w:hAnsi="Times New Roman" w:cs="Times New Roman"/>
          <w:sz w:val="28"/>
          <w:szCs w:val="28"/>
        </w:rPr>
        <w:t>программы</w:t>
      </w:r>
      <w:r w:rsidR="00CC355E" w:rsidRPr="00CC355E">
        <w:rPr>
          <w:rFonts w:ascii="Times New Roman" w:hAnsi="Times New Roman" w:cs="Times New Roman"/>
          <w:sz w:val="28"/>
          <w:szCs w:val="28"/>
        </w:rPr>
        <w:t xml:space="preserve"> </w:t>
      </w:r>
      <w:r w:rsidR="00CC355E">
        <w:rPr>
          <w:rFonts w:ascii="Times New Roman" w:hAnsi="Times New Roman" w:cs="Times New Roman"/>
          <w:sz w:val="28"/>
          <w:szCs w:val="28"/>
        </w:rPr>
        <w:t xml:space="preserve"> «</w:t>
      </w:r>
      <w:r w:rsidR="00CC355E" w:rsidRPr="00BA231F">
        <w:rPr>
          <w:rFonts w:ascii="Times New Roman" w:hAnsi="Times New Roman" w:cs="Times New Roman"/>
          <w:sz w:val="28"/>
          <w:szCs w:val="28"/>
        </w:rPr>
        <w:t xml:space="preserve">Гармонизация </w:t>
      </w:r>
    </w:p>
    <w:p w:rsidR="00CC355E" w:rsidRDefault="00CC355E" w:rsidP="009121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231F">
        <w:rPr>
          <w:rFonts w:ascii="Times New Roman" w:hAnsi="Times New Roman" w:cs="Times New Roman"/>
          <w:sz w:val="28"/>
          <w:szCs w:val="28"/>
        </w:rPr>
        <w:t>межнациональных и межконфессиональных</w:t>
      </w:r>
    </w:p>
    <w:p w:rsidR="00CC355E" w:rsidRDefault="00CC355E" w:rsidP="009121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231F">
        <w:rPr>
          <w:rFonts w:ascii="Times New Roman" w:hAnsi="Times New Roman" w:cs="Times New Roman"/>
          <w:sz w:val="28"/>
          <w:szCs w:val="28"/>
        </w:rPr>
        <w:t xml:space="preserve"> отношений в  муниципальном образовании</w:t>
      </w:r>
    </w:p>
    <w:p w:rsidR="00D93577" w:rsidRDefault="00CC355E" w:rsidP="009121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231F">
        <w:rPr>
          <w:rFonts w:ascii="Times New Roman" w:hAnsi="Times New Roman" w:cs="Times New Roman"/>
          <w:sz w:val="28"/>
          <w:szCs w:val="28"/>
        </w:rPr>
        <w:t xml:space="preserve"> «Село Енотаевка» на 2015 - 2016 годы".</w:t>
      </w:r>
    </w:p>
    <w:p w:rsidR="00D93577" w:rsidRDefault="00D93577" w:rsidP="00A548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Pr="00D91199" w:rsidRDefault="00BA231F" w:rsidP="00D91199">
      <w:pPr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  <w:r w:rsidRPr="00BA231F">
        <w:rPr>
          <w:rFonts w:ascii="Times New Roman" w:hAnsi="Times New Roman" w:cs="Times New Roman"/>
          <w:sz w:val="28"/>
          <w:szCs w:val="28"/>
        </w:rPr>
        <w:t>В соответствии с</w:t>
      </w:r>
      <w:r w:rsidR="00CC3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пунктом 7 части 1 статьи 14.1 Федерального закона от 06.10.2003 № 131-ФЗ «Об общих</w:t>
      </w:r>
      <w:r w:rsidR="00CC3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принципах орган</w:t>
      </w:r>
      <w:r w:rsidR="00CC355E">
        <w:rPr>
          <w:rFonts w:ascii="Times New Roman" w:hAnsi="Times New Roman" w:cs="Times New Roman"/>
          <w:sz w:val="28"/>
          <w:szCs w:val="28"/>
        </w:rPr>
        <w:t>изации местного самоуправления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A231F">
        <w:rPr>
          <w:rFonts w:ascii="Times New Roman" w:hAnsi="Times New Roman" w:cs="Times New Roman"/>
          <w:sz w:val="28"/>
          <w:szCs w:val="28"/>
        </w:rPr>
        <w:t xml:space="preserve">, </w:t>
      </w:r>
      <w:r w:rsidR="00CC355E">
        <w:rPr>
          <w:rFonts w:ascii="Times New Roman" w:hAnsi="Times New Roman" w:cs="Times New Roman"/>
          <w:sz w:val="28"/>
          <w:szCs w:val="28"/>
        </w:rPr>
        <w:t>П</w:t>
      </w:r>
      <w:r w:rsidR="00CC355E" w:rsidRPr="00B1635F">
        <w:rPr>
          <w:rFonts w:ascii="Times New Roman" w:hAnsi="Times New Roman" w:cs="Times New Roman"/>
          <w:sz w:val="28"/>
          <w:szCs w:val="28"/>
        </w:rPr>
        <w:t>остановлением главы муниципального об</w:t>
      </w:r>
      <w:r w:rsidR="00CC355E">
        <w:rPr>
          <w:rFonts w:ascii="Times New Roman" w:hAnsi="Times New Roman" w:cs="Times New Roman"/>
          <w:sz w:val="28"/>
          <w:szCs w:val="28"/>
        </w:rPr>
        <w:t xml:space="preserve">разования «Село Енотаевка» </w:t>
      </w:r>
      <w:r w:rsidR="00CC355E" w:rsidRPr="00B1635F">
        <w:rPr>
          <w:rFonts w:ascii="Times New Roman" w:hAnsi="Times New Roman" w:cs="Times New Roman"/>
          <w:sz w:val="28"/>
          <w:szCs w:val="28"/>
        </w:rPr>
        <w:t xml:space="preserve">04.03.2010. N 21 </w:t>
      </w:r>
      <w:r w:rsidR="00CC355E">
        <w:rPr>
          <w:rFonts w:ascii="Times New Roman" w:hAnsi="Times New Roman" w:cs="Times New Roman"/>
          <w:sz w:val="28"/>
          <w:szCs w:val="28"/>
        </w:rPr>
        <w:t>«</w:t>
      </w:r>
      <w:r w:rsidR="00D93577" w:rsidRPr="00B1635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316AB" w:rsidRPr="00B1635F">
        <w:rPr>
          <w:rFonts w:ascii="Times New Roman" w:hAnsi="Times New Roman" w:cs="Times New Roman"/>
          <w:sz w:val="28"/>
          <w:szCs w:val="28"/>
        </w:rPr>
        <w:t>порядка принятия решений о разработке</w:t>
      </w:r>
      <w:r w:rsidR="00D93577" w:rsidRPr="00B1635F">
        <w:rPr>
          <w:rFonts w:ascii="Times New Roman" w:hAnsi="Times New Roman" w:cs="Times New Roman"/>
          <w:sz w:val="28"/>
          <w:szCs w:val="28"/>
        </w:rPr>
        <w:t xml:space="preserve"> муниципальных целевых программ</w:t>
      </w:r>
      <w:r w:rsidR="00B1635F" w:rsidRPr="00B1635F">
        <w:rPr>
          <w:rFonts w:ascii="Times New Roman" w:hAnsi="Times New Roman" w:cs="Times New Roman"/>
          <w:sz w:val="28"/>
          <w:szCs w:val="28"/>
        </w:rPr>
        <w:t xml:space="preserve"> МО «Село Енотаевка»</w:t>
      </w:r>
      <w:r w:rsidR="00CC35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199" w:rsidRDefault="00D91199" w:rsidP="00D91199">
      <w:pPr>
        <w:jc w:val="both"/>
        <w:rPr>
          <w:szCs w:val="28"/>
        </w:rPr>
      </w:pP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11313" w:rsidRPr="00BA231F" w:rsidRDefault="00211313" w:rsidP="00F527A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1</w:t>
      </w:r>
      <w:r w:rsidRPr="00BA231F">
        <w:rPr>
          <w:rFonts w:ascii="Times New Roman" w:hAnsi="Times New Roman" w:cs="Times New Roman"/>
          <w:sz w:val="28"/>
          <w:szCs w:val="28"/>
        </w:rPr>
        <w:t>.</w:t>
      </w:r>
      <w:r w:rsidR="00F527A3" w:rsidRPr="00BA231F">
        <w:rPr>
          <w:rFonts w:ascii="Times New Roman" w:hAnsi="Times New Roman" w:cs="Times New Roman"/>
          <w:sz w:val="28"/>
          <w:szCs w:val="28"/>
        </w:rPr>
        <w:t xml:space="preserve"> </w:t>
      </w:r>
      <w:r w:rsidR="00BA231F" w:rsidRPr="00BA231F">
        <w:rPr>
          <w:rFonts w:ascii="Times New Roman" w:hAnsi="Times New Roman" w:cs="Times New Roman"/>
          <w:sz w:val="28"/>
          <w:szCs w:val="28"/>
        </w:rPr>
        <w:t>Разработать программу "Гармонизация межнациональных и межконфессиональных отношений в  муниципальном образовании «Село Енотаевка» на 2015 - 2016 годы".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3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. </w:t>
      </w:r>
      <w:r w:rsidR="00B2585F" w:rsidRPr="00C71BF5">
        <w:rPr>
          <w:rFonts w:ascii="Times New Roman" w:hAnsi="Times New Roman" w:cs="Times New Roman"/>
          <w:sz w:val="28"/>
          <w:szCs w:val="28"/>
        </w:rPr>
        <w:t>Н</w:t>
      </w:r>
      <w:r w:rsidRPr="00C71BF5">
        <w:rPr>
          <w:rFonts w:ascii="Times New Roman" w:hAnsi="Times New Roman" w:cs="Times New Roman"/>
          <w:sz w:val="28"/>
          <w:szCs w:val="28"/>
        </w:rPr>
        <w:t>ачальнику организационного кадровой службы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«Село Енотаевка» (Привалова)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настоящее постановление с приложением на официальном сайте администрации муниципального образования «Село Енотаевка» и обнародовать на стенде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4.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313" w:rsidRPr="00C71B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1313" w:rsidRPr="00C71BF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</w:t>
      </w:r>
      <w:r w:rsidRPr="00C71BF5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</w:t>
      </w:r>
      <w:r w:rsidR="00CC355E">
        <w:rPr>
          <w:rFonts w:ascii="Times New Roman" w:hAnsi="Times New Roman" w:cs="Times New Roman"/>
          <w:sz w:val="28"/>
          <w:szCs w:val="28"/>
        </w:rPr>
        <w:t xml:space="preserve">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355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11313" w:rsidRPr="00C71BF5" w:rsidRDefault="00211313" w:rsidP="00211313">
      <w:pPr>
        <w:rPr>
          <w:rFonts w:ascii="Times New Roman" w:hAnsi="Times New Roman" w:cs="Times New Roman"/>
          <w:sz w:val="28"/>
          <w:szCs w:val="28"/>
        </w:rPr>
      </w:pPr>
    </w:p>
    <w:p w:rsidR="00F32244" w:rsidRDefault="00211313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</w:t>
      </w:r>
    </w:p>
    <w:p w:rsidR="00CC355E" w:rsidRDefault="00F32244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CC355E" w:rsidRDefault="00CC355E" w:rsidP="00F322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27A3" w:rsidRPr="00F32244" w:rsidRDefault="00F32244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7A3" w:rsidRPr="0085277B">
        <w:rPr>
          <w:rFonts w:ascii="Times New Roman" w:hAnsi="Times New Roman" w:cs="Times New Roman"/>
          <w:i/>
        </w:rPr>
        <w:t>Приложение к постановлению</w:t>
      </w:r>
      <w:r w:rsidR="003A0020">
        <w:rPr>
          <w:rFonts w:ascii="Times New Roman" w:hAnsi="Times New Roman" w:cs="Times New Roman"/>
          <w:i/>
        </w:rPr>
        <w:t>№173</w:t>
      </w:r>
    </w:p>
    <w:p w:rsidR="003A0020" w:rsidRDefault="003A0020" w:rsidP="00F527A3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от 29.08.2014</w:t>
      </w:r>
    </w:p>
    <w:p w:rsidR="00F527A3" w:rsidRPr="00D2490B" w:rsidRDefault="00F527A3" w:rsidP="00F527A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490B">
        <w:rPr>
          <w:rFonts w:ascii="Times New Roman" w:hAnsi="Times New Roman" w:cs="Times New Roman"/>
          <w:sz w:val="24"/>
          <w:szCs w:val="24"/>
        </w:rPr>
        <w:t>ПОРЯДОК</w:t>
      </w:r>
    </w:p>
    <w:p w:rsidR="0085277B" w:rsidRPr="0085277B" w:rsidRDefault="00D2490B" w:rsidP="0085277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="008527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17577" w:rsidRPr="008527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Настоящий Порядок проведения оценки эффективности реализации муниципальных целевых программ (далее - Порядок) определяет методику и критерии оценки эффективности реализации муниципальных целевых программ (далее – программа, программы) для определения степени достижения поставленных целей и задач программ и их соответствия приоритетам социально-экономического развития </w:t>
      </w:r>
      <w:r w:rsidR="0085277B" w:rsidRPr="0085277B">
        <w:rPr>
          <w:rFonts w:ascii="Times New Roman" w:eastAsia="Times New Roman" w:hAnsi="Times New Roman" w:cs="Times New Roman"/>
          <w:sz w:val="32"/>
          <w:szCs w:val="32"/>
          <w:lang w:eastAsia="ru-RU"/>
        </w:rPr>
        <w:t>МО «Село Енотаевка»</w:t>
      </w:r>
    </w:p>
    <w:tbl>
      <w:tblPr>
        <w:tblW w:w="9719" w:type="dxa"/>
        <w:tblInd w:w="93" w:type="dxa"/>
        <w:tblLook w:val="04A0"/>
      </w:tblPr>
      <w:tblGrid>
        <w:gridCol w:w="9719"/>
      </w:tblGrid>
      <w:tr w:rsidR="0085277B" w:rsidRPr="0085277B" w:rsidTr="0085277B">
        <w:trPr>
          <w:trHeight w:val="4656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7B" w:rsidRPr="00D2490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 xml:space="preserve">2. Оценка эффективности реализации программ проводится </w:t>
            </w:r>
            <w:r w:rsidR="003A0020">
              <w:rPr>
                <w:sz w:val="32"/>
                <w:szCs w:val="32"/>
              </w:rPr>
              <w:t>администрацией</w:t>
            </w:r>
            <w:r w:rsidRPr="00D2490B">
              <w:rPr>
                <w:sz w:val="32"/>
                <w:szCs w:val="32"/>
              </w:rPr>
              <w:t xml:space="preserve"> </w:t>
            </w:r>
            <w:r w:rsidR="003A0020">
              <w:rPr>
                <w:sz w:val="32"/>
                <w:szCs w:val="32"/>
              </w:rPr>
              <w:t>муниципального образования</w:t>
            </w:r>
            <w:r w:rsidRPr="00D2490B">
              <w:rPr>
                <w:sz w:val="32"/>
                <w:szCs w:val="32"/>
              </w:rPr>
              <w:t>:</w:t>
            </w:r>
          </w:p>
          <w:p w:rsidR="0085277B" w:rsidRPr="00D2490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- </w:t>
            </w:r>
            <w:r w:rsidR="0085277B" w:rsidRPr="00D2490B">
              <w:rPr>
                <w:sz w:val="32"/>
                <w:szCs w:val="32"/>
              </w:rPr>
              <w:t>по действующим программам;</w:t>
            </w:r>
          </w:p>
          <w:p w:rsidR="0085277B" w:rsidRPr="00D2490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>Оценка эффективности реализации программ может проводиться по программам, предлагаемым к реализации для принятия решения о целесообразности их разработки.</w:t>
            </w:r>
          </w:p>
          <w:p w:rsidR="0085277B" w:rsidRPr="00D2490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 xml:space="preserve"> 3. Оценка эффективности реализации программы проводится ежегодно за отчетный год и за весь период реализации программы, срок действия которой завершен.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 xml:space="preserve"> </w:t>
            </w:r>
            <w:r w:rsidR="00703274">
              <w:rPr>
                <w:color w:val="000000" w:themeColor="text1"/>
                <w:sz w:val="32"/>
                <w:szCs w:val="32"/>
              </w:rPr>
              <w:t xml:space="preserve"> 4</w:t>
            </w:r>
            <w:r w:rsidRPr="0085277B">
              <w:rPr>
                <w:color w:val="000000" w:themeColor="text1"/>
                <w:sz w:val="32"/>
                <w:szCs w:val="32"/>
              </w:rPr>
              <w:t>. Оценка эффективности реализации программы проводится по следующим комплексным критериям оценки эффективности реализации программ (далее - комплексные критерии):</w:t>
            </w:r>
          </w:p>
          <w:p w:rsidR="0085277B" w:rsidRPr="00D2490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соответствие программы приоритетным задачам социально-экономического развития </w:t>
            </w:r>
            <w:r w:rsidR="002B543F">
              <w:rPr>
                <w:color w:val="000000" w:themeColor="text1"/>
                <w:sz w:val="32"/>
                <w:szCs w:val="32"/>
              </w:rPr>
              <w:t>МО 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уровень финансового обеспечения программы и структура его источников;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уровень капитальных вложений, направленных на капитальное строительство строек и объектов </w:t>
            </w:r>
            <w:r w:rsidR="002B543F">
              <w:rPr>
                <w:color w:val="000000" w:themeColor="text1"/>
                <w:sz w:val="32"/>
                <w:szCs w:val="32"/>
              </w:rPr>
              <w:t>МО 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, в общем объеме средств, направляемых на реализацию программы;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уровень управления программой.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 xml:space="preserve">6. По комплексному критерию «Соответствие программы приоритетным задачам социально-экономического развития </w:t>
            </w:r>
            <w:r w:rsidR="002B543F">
              <w:rPr>
                <w:color w:val="000000" w:themeColor="text1"/>
                <w:sz w:val="32"/>
                <w:szCs w:val="32"/>
              </w:rPr>
              <w:t>МО «Село Енотаевка»</w:t>
            </w:r>
            <w:r w:rsidRPr="0085277B">
              <w:rPr>
                <w:color w:val="000000" w:themeColor="text1"/>
                <w:sz w:val="32"/>
                <w:szCs w:val="32"/>
              </w:rPr>
              <w:t xml:space="preserve"> используются следующие критерии: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соответствие программы приоритетным задачам социально-экономического развития</w:t>
            </w:r>
            <w:r w:rsidR="002B543F">
              <w:rPr>
                <w:color w:val="000000" w:themeColor="text1"/>
                <w:sz w:val="32"/>
                <w:szCs w:val="32"/>
              </w:rPr>
              <w:t xml:space="preserve"> МО 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планируемая степень охвата мероприятиями программы населения 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lastRenderedPageBreak/>
              <w:t xml:space="preserve">и (или) территории муниципального образования </w:t>
            </w:r>
            <w:r w:rsidR="00D2490B">
              <w:rPr>
                <w:color w:val="000000" w:themeColor="text1"/>
                <w:sz w:val="32"/>
                <w:szCs w:val="32"/>
              </w:rPr>
              <w:t>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наличие аналогичных федеральной целевой программы и (или) </w:t>
            </w:r>
            <w:r>
              <w:rPr>
                <w:color w:val="000000" w:themeColor="text1"/>
                <w:sz w:val="32"/>
                <w:szCs w:val="32"/>
              </w:rPr>
              <w:t>областной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 целевой программы (подпрограммы фед</w:t>
            </w:r>
            <w:r>
              <w:rPr>
                <w:color w:val="000000" w:themeColor="text1"/>
                <w:sz w:val="32"/>
                <w:szCs w:val="32"/>
              </w:rPr>
              <w:t>еральной целевой программы или областной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 целевой программы) или нормативного правового акта Правительства Российской Федерации, с рекомендациями разработки </w:t>
            </w:r>
            <w:r w:rsidR="00D2490B">
              <w:rPr>
                <w:color w:val="000000" w:themeColor="text1"/>
                <w:sz w:val="32"/>
                <w:szCs w:val="32"/>
              </w:rPr>
              <w:t>муниципального образования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 соответствующих программ.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7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. По комплексному критерию «Уровень управления программой» используются следующие критерии: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соответствие достигнутых в отчетном году целевых индикаторов программы запланированным (степень достижения установленных целевых индикаторов программы);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уровень освоения средств федерального бюджета, </w:t>
            </w:r>
            <w:r w:rsidR="003313E1">
              <w:rPr>
                <w:color w:val="000000" w:themeColor="text1"/>
                <w:sz w:val="32"/>
                <w:szCs w:val="32"/>
              </w:rPr>
              <w:t>областного</w:t>
            </w:r>
            <w:r>
              <w:rPr>
                <w:color w:val="000000" w:themeColor="text1"/>
                <w:sz w:val="32"/>
                <w:szCs w:val="32"/>
              </w:rPr>
              <w:t>,</w:t>
            </w:r>
            <w:r w:rsidR="003313E1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местного бюджета, 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за отчетный период реализации программы;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8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. Оценка эффективности реализации программы определяется исходя из полученных оценок по каждому из комплексных</w:t>
            </w:r>
            <w:r w:rsidR="0085277B"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hyperlink r:id="rId5" w:history="1">
              <w:r w:rsidR="0085277B" w:rsidRPr="00703274">
                <w:rPr>
                  <w:rStyle w:val="a3"/>
                  <w:color w:val="000000" w:themeColor="text1"/>
                  <w:sz w:val="32"/>
                  <w:szCs w:val="32"/>
                </w:rPr>
                <w:t>критериев</w:t>
              </w:r>
            </w:hyperlink>
            <w:r w:rsidR="0085277B"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с учетом их весовых коэффициентов.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Оценка эффективности реализации программы определяется по следующей формуле: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  <w:lang w:val="en-US"/>
              </w:rPr>
            </w:pPr>
            <w:r w:rsidRPr="0085277B">
              <w:rPr>
                <w:color w:val="000000" w:themeColor="text1"/>
                <w:sz w:val="32"/>
                <w:szCs w:val="32"/>
                <w:lang w:val="en-US"/>
              </w:rPr>
              <w:t>F = SUM (Z</w:t>
            </w:r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  <w:lang w:val="en-US"/>
              </w:rPr>
              <w:t>x m</w:t>
            </w:r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  <w:lang w:val="en-US"/>
              </w:rPr>
              <w:t xml:space="preserve">), </w:t>
            </w:r>
            <w:r w:rsidRPr="0085277B">
              <w:rPr>
                <w:color w:val="000000" w:themeColor="text1"/>
                <w:sz w:val="32"/>
                <w:szCs w:val="32"/>
              </w:rPr>
              <w:t>где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F - оценка эффективности реализации программы;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Z</w:t>
            </w:r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</w:rPr>
              <w:t>- значение оценки i-критерия (баллы);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proofErr w:type="spellStart"/>
            <w:r w:rsidRPr="0085277B">
              <w:rPr>
                <w:color w:val="000000" w:themeColor="text1"/>
                <w:sz w:val="32"/>
                <w:szCs w:val="32"/>
              </w:rPr>
              <w:t>m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</w:rPr>
              <w:t>- вес i-критерия.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Оценка эффективности реализации программы может измеряться в пределах от 0 до 100 баллов.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На основании проведенной оценки эффективности реализации программы ранжируются следующим образом: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Первая группа - программы, получившие оценку от 80 до 100 баллов, признаются эффективными;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Вторая группа - программы, получившие оценку от 50 до 80 баллов, признаются недостаточно эффективными;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Третья группа - программы, получившие оценку менее 50 баллов, признаются неэффективными.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 xml:space="preserve">12. По итогам оценки эффективности реализации программ </w:t>
            </w:r>
            <w:r w:rsidR="00D2490B">
              <w:rPr>
                <w:color w:val="000000" w:themeColor="text1"/>
                <w:sz w:val="32"/>
                <w:szCs w:val="32"/>
              </w:rPr>
              <w:t>муниципальным образованием «Село Енотаевка»</w:t>
            </w:r>
            <w:r w:rsidRPr="0085277B">
              <w:rPr>
                <w:color w:val="000000" w:themeColor="text1"/>
                <w:sz w:val="32"/>
                <w:szCs w:val="32"/>
              </w:rPr>
              <w:t xml:space="preserve"> формируется рейтинг программ.</w:t>
            </w:r>
          </w:p>
          <w:p w:rsidR="0085277B" w:rsidRPr="0085277B" w:rsidRDefault="0085277B" w:rsidP="0085277B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  <w:p w:rsidR="0085277B" w:rsidRPr="0085277B" w:rsidRDefault="0085277B" w:rsidP="0085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</w:tc>
      </w:tr>
    </w:tbl>
    <w:p w:rsidR="00D17577" w:rsidRPr="0085277B" w:rsidRDefault="00D17577" w:rsidP="00F527A3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D17577" w:rsidRPr="0085277B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10E4E"/>
    <w:multiLevelType w:val="hybridMultilevel"/>
    <w:tmpl w:val="04F6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316AB"/>
    <w:rsid w:val="00062184"/>
    <w:rsid w:val="00211313"/>
    <w:rsid w:val="0026425A"/>
    <w:rsid w:val="002B543F"/>
    <w:rsid w:val="002F7943"/>
    <w:rsid w:val="003313E1"/>
    <w:rsid w:val="003A0020"/>
    <w:rsid w:val="003C12CD"/>
    <w:rsid w:val="00551197"/>
    <w:rsid w:val="00577A8A"/>
    <w:rsid w:val="005B0221"/>
    <w:rsid w:val="005F6C2A"/>
    <w:rsid w:val="00627E34"/>
    <w:rsid w:val="006D7715"/>
    <w:rsid w:val="00703274"/>
    <w:rsid w:val="007C46A9"/>
    <w:rsid w:val="0081222D"/>
    <w:rsid w:val="0085277B"/>
    <w:rsid w:val="008B6A4B"/>
    <w:rsid w:val="00912111"/>
    <w:rsid w:val="00927F3D"/>
    <w:rsid w:val="009628E6"/>
    <w:rsid w:val="0096647E"/>
    <w:rsid w:val="00993256"/>
    <w:rsid w:val="00996FD5"/>
    <w:rsid w:val="009C02FD"/>
    <w:rsid w:val="00A2457E"/>
    <w:rsid w:val="00A5488E"/>
    <w:rsid w:val="00A55B87"/>
    <w:rsid w:val="00AB346F"/>
    <w:rsid w:val="00AD25C1"/>
    <w:rsid w:val="00B050EB"/>
    <w:rsid w:val="00B1635F"/>
    <w:rsid w:val="00B2097A"/>
    <w:rsid w:val="00B2585F"/>
    <w:rsid w:val="00B37730"/>
    <w:rsid w:val="00B524BA"/>
    <w:rsid w:val="00BA231F"/>
    <w:rsid w:val="00BA4F82"/>
    <w:rsid w:val="00C71BF5"/>
    <w:rsid w:val="00C86D21"/>
    <w:rsid w:val="00CC355E"/>
    <w:rsid w:val="00D17577"/>
    <w:rsid w:val="00D2490B"/>
    <w:rsid w:val="00D45BC9"/>
    <w:rsid w:val="00D91199"/>
    <w:rsid w:val="00D93577"/>
    <w:rsid w:val="00DD75F9"/>
    <w:rsid w:val="00E4487A"/>
    <w:rsid w:val="00E84289"/>
    <w:rsid w:val="00EE3C5B"/>
    <w:rsid w:val="00EF01A1"/>
    <w:rsid w:val="00EF1169"/>
    <w:rsid w:val="00F13608"/>
    <w:rsid w:val="00F167BF"/>
    <w:rsid w:val="00F32244"/>
    <w:rsid w:val="00F527A3"/>
    <w:rsid w:val="00F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7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2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5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2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77;n=35502;fld=134;dst=1002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2014-12-30T08:25:00Z</cp:lastPrinted>
  <dcterms:created xsi:type="dcterms:W3CDTF">2014-12-30T06:29:00Z</dcterms:created>
  <dcterms:modified xsi:type="dcterms:W3CDTF">2014-12-30T08:31:00Z</dcterms:modified>
</cp:coreProperties>
</file>