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BB" w:rsidRPr="00A075BB" w:rsidRDefault="00A075BB" w:rsidP="00A075BB">
      <w:pPr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sub_1000"/>
      <w:r w:rsidRPr="00A075BB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</w:p>
    <w:p w:rsidR="00B35AEC" w:rsidRDefault="00B35AEC" w:rsidP="00B35AE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B35AEC" w:rsidRPr="008A2B2F" w:rsidRDefault="00B35AEC" w:rsidP="00B35AEC">
      <w:pPr>
        <w:keepNext/>
        <w:widowControl w:val="0"/>
        <w:tabs>
          <w:tab w:val="center" w:pos="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B35AEC" w:rsidRPr="008A2B2F" w:rsidRDefault="00B35AEC" w:rsidP="00B35AEC">
      <w:pPr>
        <w:keepNext/>
        <w:widowControl w:val="0"/>
        <w:tabs>
          <w:tab w:val="center" w:pos="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СЕЛО ЕНОТАЕВКА</w:t>
      </w: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35AEC" w:rsidRPr="008A2B2F" w:rsidRDefault="00B35AEC" w:rsidP="00B35AEC">
      <w:pPr>
        <w:keepNext/>
        <w:widowControl w:val="0"/>
        <w:tabs>
          <w:tab w:val="center" w:pos="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ЕНОТАЕВСКОГО РАЙОНА  АСТРАХАНСКОЙ ОБЛАСТИ</w:t>
      </w:r>
    </w:p>
    <w:p w:rsidR="00B35AEC" w:rsidRPr="008A2B2F" w:rsidRDefault="00B35AEC" w:rsidP="00B35AE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B35AEC" w:rsidRDefault="00B35AEC" w:rsidP="00B35AE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8A2B2F">
        <w:rPr>
          <w:rFonts w:ascii="Times New Roman" w:eastAsia="Arial" w:hAnsi="Times New Roman"/>
          <w:b/>
          <w:bCs/>
          <w:sz w:val="28"/>
          <w:szCs w:val="28"/>
          <w:lang w:eastAsia="ar-SA"/>
        </w:rPr>
        <w:t>РЕШЕНИЕ</w:t>
      </w:r>
    </w:p>
    <w:p w:rsidR="00B35AEC" w:rsidRPr="008A2B2F" w:rsidRDefault="00B35AEC" w:rsidP="00B35AE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B35AEC" w:rsidRPr="008F2E89" w:rsidRDefault="00B35AEC" w:rsidP="00B35AEC">
      <w:pPr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«___» _________ 2019 года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  </w:t>
      </w:r>
      <w:r w:rsidRPr="008F2E89">
        <w:rPr>
          <w:rFonts w:ascii="Times New Roman" w:hAnsi="Times New Roman"/>
          <w:sz w:val="28"/>
          <w:szCs w:val="28"/>
        </w:rPr>
        <w:t>№</w:t>
      </w:r>
      <w:r w:rsidR="00806F3C">
        <w:rPr>
          <w:rFonts w:ascii="Times New Roman" w:hAnsi="Times New Roman"/>
          <w:sz w:val="28"/>
          <w:szCs w:val="28"/>
        </w:rPr>
        <w:t>__</w:t>
      </w:r>
    </w:p>
    <w:p w:rsidR="00B35AEC" w:rsidRPr="008F2E89" w:rsidRDefault="00B35AEC" w:rsidP="00B35AEC">
      <w:pPr>
        <w:jc w:val="both"/>
        <w:rPr>
          <w:rFonts w:ascii="Times New Roman" w:hAnsi="Times New Roman"/>
          <w:sz w:val="28"/>
          <w:szCs w:val="28"/>
        </w:rPr>
      </w:pPr>
    </w:p>
    <w:p w:rsidR="00B35AEC" w:rsidRDefault="00B35AEC" w:rsidP="00B35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>О налог</w:t>
      </w:r>
      <w:r>
        <w:rPr>
          <w:rFonts w:ascii="Times New Roman" w:hAnsi="Times New Roman"/>
          <w:sz w:val="28"/>
          <w:szCs w:val="28"/>
        </w:rPr>
        <w:t>е</w:t>
      </w:r>
      <w:r w:rsidRPr="008F2E89">
        <w:rPr>
          <w:rFonts w:ascii="Times New Roman" w:hAnsi="Times New Roman"/>
          <w:sz w:val="28"/>
          <w:szCs w:val="28"/>
        </w:rPr>
        <w:t xml:space="preserve"> на имущество </w:t>
      </w:r>
    </w:p>
    <w:p w:rsidR="00B35AEC" w:rsidRPr="008F2E89" w:rsidRDefault="00B35AEC" w:rsidP="00B35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>физических лиц</w:t>
      </w:r>
    </w:p>
    <w:p w:rsidR="00B35AEC" w:rsidRPr="00085C3B" w:rsidRDefault="00B35AEC" w:rsidP="00B35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EC" w:rsidRPr="00085C3B" w:rsidRDefault="00B35AEC" w:rsidP="00B35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EC" w:rsidRPr="00085C3B" w:rsidRDefault="00B35AEC" w:rsidP="00B35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EC" w:rsidRDefault="00B35AEC" w:rsidP="00B35AE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8F2E8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Налоговым кодексом</w:t>
        </w:r>
      </w:hyperlink>
      <w:r w:rsidRPr="008F2E89">
        <w:rPr>
          <w:rFonts w:ascii="Times New Roman" w:hAnsi="Times New Roman"/>
          <w:sz w:val="28"/>
          <w:szCs w:val="28"/>
        </w:rPr>
        <w:t xml:space="preserve"> Российской Федерации,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Село Енотаевка», </w:t>
      </w:r>
      <w:r w:rsidRPr="008F2E89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муниципального образования «Село Енотаевка»</w:t>
      </w:r>
    </w:p>
    <w:p w:rsidR="00B35AEC" w:rsidRPr="008F2E89" w:rsidRDefault="00B35AEC" w:rsidP="00B35AE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8F2E89">
        <w:rPr>
          <w:rFonts w:ascii="Times New Roman" w:hAnsi="Times New Roman"/>
          <w:sz w:val="28"/>
          <w:szCs w:val="28"/>
        </w:rPr>
        <w:t>:</w:t>
      </w:r>
    </w:p>
    <w:p w:rsidR="00B35AEC" w:rsidRPr="008F2E89" w:rsidRDefault="00B35AEC" w:rsidP="00B35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 xml:space="preserve"> </w:t>
      </w:r>
      <w:bookmarkStart w:id="2" w:name="sub_1"/>
      <w:r w:rsidRPr="000B1EEC">
        <w:rPr>
          <w:rFonts w:ascii="Times New Roman" w:hAnsi="Times New Roman"/>
          <w:sz w:val="28"/>
          <w:szCs w:val="28"/>
        </w:rPr>
        <w:t>1. Установить на территор</w:t>
      </w:r>
      <w:r>
        <w:rPr>
          <w:rFonts w:ascii="Times New Roman" w:hAnsi="Times New Roman"/>
          <w:sz w:val="28"/>
          <w:szCs w:val="28"/>
        </w:rPr>
        <w:t>ии муниципального образования "Село Енотаевка</w:t>
      </w:r>
      <w:r w:rsidRPr="000B1EEC">
        <w:rPr>
          <w:rFonts w:ascii="Times New Roman" w:hAnsi="Times New Roman"/>
          <w:sz w:val="28"/>
          <w:szCs w:val="28"/>
        </w:rPr>
        <w:t>" налог на  имущество физических лиц.</w:t>
      </w:r>
    </w:p>
    <w:p w:rsidR="00B35AEC" w:rsidRPr="008F2E89" w:rsidRDefault="00B35AEC" w:rsidP="00B35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>2. Утвердить Положение о налоге на имущество  физических лиц на территории муниципального образования "</w:t>
      </w:r>
      <w:r w:rsidRPr="008A2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 Енотаевка</w:t>
      </w:r>
      <w:r w:rsidRPr="008A2B2F">
        <w:rPr>
          <w:rFonts w:ascii="Times New Roman" w:hAnsi="Times New Roman"/>
          <w:sz w:val="28"/>
          <w:szCs w:val="28"/>
        </w:rPr>
        <w:t xml:space="preserve"> </w:t>
      </w:r>
      <w:r w:rsidRPr="008F2E89">
        <w:rPr>
          <w:rFonts w:ascii="Times New Roman" w:hAnsi="Times New Roman"/>
          <w:sz w:val="28"/>
          <w:szCs w:val="28"/>
        </w:rPr>
        <w:t>"</w:t>
      </w:r>
      <w:bookmarkStart w:id="3" w:name="sub_2"/>
      <w:bookmarkEnd w:id="2"/>
      <w:r w:rsidRPr="008F2E89">
        <w:rPr>
          <w:rFonts w:ascii="Times New Roman" w:hAnsi="Times New Roman"/>
          <w:sz w:val="28"/>
          <w:szCs w:val="28"/>
        </w:rPr>
        <w:t>.</w:t>
      </w:r>
    </w:p>
    <w:p w:rsidR="00B35AEC" w:rsidRPr="008F2E89" w:rsidRDefault="00B35AEC" w:rsidP="00B35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>3</w:t>
      </w:r>
      <w:bookmarkStart w:id="4" w:name="sub_3"/>
      <w:bookmarkEnd w:id="3"/>
      <w:r w:rsidRPr="008F2E89">
        <w:rPr>
          <w:rFonts w:ascii="Times New Roman" w:hAnsi="Times New Roman"/>
          <w:sz w:val="28"/>
          <w:szCs w:val="28"/>
        </w:rPr>
        <w:t xml:space="preserve">. В соответствии со </w:t>
      </w:r>
      <w:hyperlink r:id="rId6" w:history="1">
        <w:r w:rsidRPr="008F2E8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ст. 16 </w:t>
        </w:r>
      </w:hyperlink>
      <w:r w:rsidRPr="008F2E89">
        <w:rPr>
          <w:rFonts w:ascii="Times New Roman" w:hAnsi="Times New Roman"/>
          <w:sz w:val="28"/>
          <w:szCs w:val="28"/>
        </w:rPr>
        <w:t>Налогового кодекса Российской Федерации направить копию настоящего решения в министерство финансов Астраханской области, Межрайонную инспекцию Федеральной налоговой службы России по Астраханской области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FFF">
        <w:rPr>
          <w:rFonts w:ascii="Times New Roman" w:hAnsi="Times New Roman"/>
          <w:sz w:val="28"/>
          <w:szCs w:val="28"/>
        </w:rPr>
        <w:t>5.</w:t>
      </w:r>
    </w:p>
    <w:p w:rsidR="00B35AEC" w:rsidRPr="003B557C" w:rsidRDefault="00B35AEC" w:rsidP="00B35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4"/>
      <w:bookmarkEnd w:id="4"/>
      <w:r w:rsidRPr="003B557C">
        <w:rPr>
          <w:rFonts w:ascii="Times New Roman" w:hAnsi="Times New Roman"/>
          <w:sz w:val="28"/>
          <w:szCs w:val="28"/>
        </w:rPr>
        <w:t>4</w:t>
      </w:r>
      <w:r w:rsidRPr="008F2E89">
        <w:rPr>
          <w:rFonts w:ascii="Times New Roman" w:hAnsi="Times New Roman"/>
          <w:sz w:val="28"/>
          <w:szCs w:val="28"/>
        </w:rPr>
        <w:t xml:space="preserve">. </w:t>
      </w:r>
      <w:hyperlink r:id="rId7" w:history="1">
        <w:r w:rsidRPr="008F2E8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Pr="008F2E89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>в газете «Енотаевский вестник», разместить на официальном сайте администрации муниципального образования «Село Енотаевка»</w:t>
      </w:r>
      <w:r w:rsidRPr="008F2E89">
        <w:rPr>
          <w:rFonts w:ascii="Times New Roman" w:hAnsi="Times New Roman"/>
          <w:i/>
          <w:sz w:val="28"/>
          <w:szCs w:val="28"/>
        </w:rPr>
        <w:t>.</w:t>
      </w:r>
    </w:p>
    <w:p w:rsidR="00B35AEC" w:rsidRPr="008A2B2F" w:rsidRDefault="00B35AEC" w:rsidP="00B35AEC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2B2F">
        <w:rPr>
          <w:rFonts w:ascii="Times New Roman" w:hAnsi="Times New Roman"/>
          <w:sz w:val="28"/>
          <w:szCs w:val="28"/>
        </w:rPr>
        <w:t>5</w:t>
      </w:r>
      <w:r w:rsidRPr="008F2E89">
        <w:rPr>
          <w:rFonts w:ascii="Times New Roman" w:hAnsi="Times New Roman"/>
          <w:sz w:val="28"/>
          <w:szCs w:val="28"/>
        </w:rPr>
        <w:t xml:space="preserve">.  </w:t>
      </w:r>
      <w:hyperlink r:id="rId8" w:history="1">
        <w:proofErr w:type="gramStart"/>
        <w:r w:rsidRPr="008F2E8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Решени</w:t>
        </w:r>
      </w:hyperlink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 муниципального образования</w:t>
      </w:r>
      <w:r w:rsidRPr="008F2E89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Село Енотаевка</w:t>
      </w:r>
      <w:r w:rsidRPr="008F2E89">
        <w:rPr>
          <w:rFonts w:ascii="Times New Roman" w:hAnsi="Times New Roman"/>
          <w:sz w:val="28"/>
          <w:szCs w:val="28"/>
        </w:rPr>
        <w:t xml:space="preserve">" "О </w:t>
      </w:r>
      <w:r>
        <w:rPr>
          <w:rFonts w:ascii="Times New Roman" w:hAnsi="Times New Roman"/>
          <w:sz w:val="28"/>
          <w:szCs w:val="28"/>
        </w:rPr>
        <w:t xml:space="preserve">введении </w:t>
      </w:r>
      <w:r w:rsidRPr="008F2E89">
        <w:rPr>
          <w:rFonts w:ascii="Times New Roman" w:hAnsi="Times New Roman"/>
          <w:sz w:val="28"/>
          <w:szCs w:val="28"/>
        </w:rPr>
        <w:t>налога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F2E8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A075B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.11.201</w:t>
      </w:r>
      <w:r w:rsidR="00A075B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№4</w:t>
      </w:r>
      <w:r w:rsidR="00A075B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E89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с 1 января 201</w:t>
      </w:r>
      <w:r w:rsidR="00A075B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F2E89">
        <w:rPr>
          <w:rFonts w:ascii="Times New Roman" w:hAnsi="Times New Roman"/>
          <w:sz w:val="28"/>
          <w:szCs w:val="28"/>
        </w:rPr>
        <w:t>.</w:t>
      </w:r>
    </w:p>
    <w:p w:rsidR="00B35AEC" w:rsidRPr="008F2E89" w:rsidRDefault="00B35AEC" w:rsidP="00B35A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" w:name="sub_5"/>
      <w:bookmarkEnd w:id="5"/>
      <w:r w:rsidRPr="008F2E89">
        <w:rPr>
          <w:rFonts w:ascii="Times New Roman" w:hAnsi="Times New Roman"/>
          <w:sz w:val="28"/>
          <w:szCs w:val="28"/>
        </w:rPr>
        <w:t xml:space="preserve">6. </w:t>
      </w:r>
      <w:bookmarkEnd w:id="6"/>
      <w:r w:rsidRPr="008F2E8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по истечении одного месяца со дня его официального опубликования, но не ранее 1 января 201</w:t>
      </w:r>
      <w:r w:rsidR="00A075B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35AEC" w:rsidRPr="008F2E89" w:rsidRDefault="00B35AEC" w:rsidP="00B35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072"/>
        <w:gridCol w:w="674"/>
      </w:tblGrid>
      <w:tr w:rsidR="00B35AEC" w:rsidRPr="008F2E89" w:rsidTr="002A6D14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35AEC" w:rsidRPr="00545F10" w:rsidRDefault="00B35AEC" w:rsidP="002A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B35AEC" w:rsidRPr="008F2E89" w:rsidRDefault="00B35AEC" w:rsidP="002A6D1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AEC" w:rsidRPr="008F2E89" w:rsidTr="002A6D14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35AEC" w:rsidRDefault="00B35AEC" w:rsidP="002A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образования «Село Енотаевка»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         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А.А.Щербаков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B35AEC" w:rsidRDefault="00B35AEC" w:rsidP="002A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5CD" w:rsidRDefault="00BA05CD" w:rsidP="002A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35AE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B35AEC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="00B35AE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:rsidR="00B35AEC" w:rsidRDefault="00B35AEC" w:rsidP="002A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B35AEC" w:rsidRDefault="00B35AEC" w:rsidP="002A6D14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«Село Енотаевка»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proofErr w:type="spellStart"/>
            <w:r w:rsidR="00BA05CD">
              <w:rPr>
                <w:rFonts w:ascii="Times New Roman" w:hAnsi="Times New Roman"/>
                <w:sz w:val="28"/>
                <w:szCs w:val="28"/>
              </w:rPr>
              <w:t>Р.У.Нурушев</w:t>
            </w:r>
            <w:proofErr w:type="spellEnd"/>
          </w:p>
          <w:p w:rsidR="00B35AEC" w:rsidRPr="00545F10" w:rsidRDefault="00B35AEC" w:rsidP="002A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B35AEC" w:rsidRPr="008F2E89" w:rsidRDefault="00B35AEC" w:rsidP="002A6D1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AEC" w:rsidRPr="008F2E89" w:rsidRDefault="00B35AEC" w:rsidP="002A6D14">
            <w:pPr>
              <w:jc w:val="both"/>
              <w:rPr>
                <w:lang w:eastAsia="ru-RU"/>
              </w:rPr>
            </w:pPr>
          </w:p>
        </w:tc>
      </w:tr>
    </w:tbl>
    <w:p w:rsidR="00B35AEC" w:rsidRPr="008F2E89" w:rsidRDefault="00B35AEC" w:rsidP="00B35AEC">
      <w:pPr>
        <w:spacing w:after="0"/>
        <w:ind w:left="6237"/>
        <w:rPr>
          <w:rStyle w:val="a6"/>
          <w:rFonts w:ascii="Times New Roman" w:hAnsi="Times New Roman"/>
          <w:b w:val="0"/>
          <w:sz w:val="28"/>
          <w:szCs w:val="28"/>
        </w:rPr>
      </w:pPr>
    </w:p>
    <w:p w:rsidR="00B35AEC" w:rsidRPr="00AF7FB2" w:rsidRDefault="00B35AEC" w:rsidP="00B35AEC">
      <w:pPr>
        <w:spacing w:after="0"/>
        <w:ind w:left="6237"/>
        <w:rPr>
          <w:rStyle w:val="a6"/>
          <w:rFonts w:ascii="Times New Roman" w:hAnsi="Times New Roman"/>
          <w:b w:val="0"/>
          <w:sz w:val="28"/>
          <w:szCs w:val="28"/>
        </w:rPr>
      </w:pPr>
    </w:p>
    <w:p w:rsidR="00B35AEC" w:rsidRDefault="00B35AEC" w:rsidP="00B35AEC">
      <w:pPr>
        <w:spacing w:after="0" w:line="240" w:lineRule="auto"/>
        <w:ind w:left="6237"/>
        <w:rPr>
          <w:rStyle w:val="a6"/>
          <w:rFonts w:ascii="Times New Roman" w:hAnsi="Times New Roman"/>
          <w:b w:val="0"/>
        </w:rPr>
      </w:pPr>
    </w:p>
    <w:p w:rsidR="00B35AEC" w:rsidRDefault="00B35AEC" w:rsidP="00B35AEC">
      <w:pPr>
        <w:spacing w:after="0" w:line="240" w:lineRule="auto"/>
        <w:ind w:left="6237"/>
        <w:rPr>
          <w:rStyle w:val="a6"/>
          <w:rFonts w:ascii="Times New Roman" w:hAnsi="Times New Roman"/>
          <w:b w:val="0"/>
        </w:rPr>
      </w:pPr>
    </w:p>
    <w:p w:rsidR="00B35AEC" w:rsidRDefault="00B35AEC" w:rsidP="00B35AEC">
      <w:pPr>
        <w:spacing w:after="0" w:line="240" w:lineRule="auto"/>
        <w:ind w:left="6237"/>
        <w:rPr>
          <w:rStyle w:val="a6"/>
          <w:rFonts w:ascii="Times New Roman" w:hAnsi="Times New Roman"/>
          <w:b w:val="0"/>
        </w:rPr>
      </w:pPr>
    </w:p>
    <w:p w:rsidR="00B35AEC" w:rsidRDefault="00B35AEC" w:rsidP="00B35AEC">
      <w:pPr>
        <w:spacing w:after="0" w:line="240" w:lineRule="auto"/>
        <w:ind w:left="6237"/>
        <w:rPr>
          <w:rStyle w:val="a6"/>
          <w:rFonts w:ascii="Times New Roman" w:hAnsi="Times New Roman"/>
          <w:b w:val="0"/>
        </w:rPr>
      </w:pPr>
    </w:p>
    <w:p w:rsidR="00B35AEC" w:rsidRPr="00AF7FB2" w:rsidRDefault="00B35AEC" w:rsidP="00B35AEC">
      <w:pPr>
        <w:spacing w:after="0" w:line="240" w:lineRule="auto"/>
        <w:ind w:left="6237"/>
        <w:rPr>
          <w:rStyle w:val="a6"/>
          <w:rFonts w:ascii="Times New Roman" w:hAnsi="Times New Roman"/>
          <w:b w:val="0"/>
        </w:rPr>
      </w:pPr>
      <w:r w:rsidRPr="00AF7FB2">
        <w:rPr>
          <w:rStyle w:val="a6"/>
          <w:rFonts w:ascii="Times New Roman" w:hAnsi="Times New Roman"/>
          <w:b w:val="0"/>
        </w:rPr>
        <w:t>Утверждено</w:t>
      </w:r>
    </w:p>
    <w:p w:rsidR="00B35AEC" w:rsidRPr="00AF7FB2" w:rsidRDefault="00412A78" w:rsidP="00B35AEC">
      <w:pPr>
        <w:spacing w:after="0" w:line="240" w:lineRule="auto"/>
        <w:ind w:left="6237"/>
        <w:rPr>
          <w:rFonts w:ascii="Times New Roman" w:hAnsi="Times New Roman"/>
          <w:b/>
        </w:rPr>
      </w:pPr>
      <w:hyperlink w:anchor="sub_0" w:history="1">
        <w:r w:rsidR="00B35AEC" w:rsidRPr="00AF7FB2">
          <w:rPr>
            <w:rStyle w:val="a4"/>
            <w:rFonts w:ascii="Times New Roman" w:hAnsi="Times New Roman"/>
            <w:b w:val="0"/>
            <w:bCs w:val="0"/>
            <w:color w:val="auto"/>
          </w:rPr>
          <w:t>решением</w:t>
        </w:r>
      </w:hyperlink>
      <w:r w:rsidR="00B35AEC" w:rsidRPr="00AF7FB2">
        <w:rPr>
          <w:rStyle w:val="a6"/>
          <w:rFonts w:ascii="Times New Roman" w:hAnsi="Times New Roman"/>
          <w:b w:val="0"/>
        </w:rPr>
        <w:t xml:space="preserve"> Совета</w:t>
      </w:r>
    </w:p>
    <w:p w:rsidR="00B35AEC" w:rsidRPr="00AF7FB2" w:rsidRDefault="00B35AEC" w:rsidP="00B35AEC">
      <w:pPr>
        <w:spacing w:after="0" w:line="240" w:lineRule="auto"/>
        <w:ind w:left="6237"/>
        <w:rPr>
          <w:rFonts w:ascii="Times New Roman" w:hAnsi="Times New Roman"/>
          <w:b/>
        </w:rPr>
      </w:pPr>
      <w:r>
        <w:rPr>
          <w:rStyle w:val="a6"/>
          <w:rFonts w:ascii="Times New Roman" w:hAnsi="Times New Roman"/>
          <w:b w:val="0"/>
        </w:rPr>
        <w:t>МО "Село Енотаевка</w:t>
      </w:r>
      <w:r w:rsidRPr="00AF7FB2">
        <w:rPr>
          <w:rStyle w:val="a6"/>
          <w:rFonts w:ascii="Times New Roman" w:hAnsi="Times New Roman"/>
          <w:b w:val="0"/>
        </w:rPr>
        <w:t>"</w:t>
      </w:r>
    </w:p>
    <w:p w:rsidR="00B35AEC" w:rsidRPr="008F2E89" w:rsidRDefault="00B35AEC" w:rsidP="00B35AEC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  <w:r w:rsidRPr="00AF7FB2">
        <w:rPr>
          <w:rStyle w:val="a6"/>
          <w:rFonts w:ascii="Times New Roman" w:hAnsi="Times New Roman"/>
          <w:b w:val="0"/>
        </w:rPr>
        <w:t xml:space="preserve">от </w:t>
      </w:r>
      <w:r w:rsidR="00A075BB">
        <w:rPr>
          <w:rStyle w:val="a6"/>
          <w:rFonts w:ascii="Times New Roman" w:hAnsi="Times New Roman"/>
          <w:b w:val="0"/>
        </w:rPr>
        <w:t>___________</w:t>
      </w:r>
      <w:r w:rsidRPr="00AF7FB2">
        <w:rPr>
          <w:rStyle w:val="a6"/>
          <w:rFonts w:ascii="Times New Roman" w:hAnsi="Times New Roman"/>
          <w:b w:val="0"/>
        </w:rPr>
        <w:t xml:space="preserve"> г.</w:t>
      </w:r>
      <w:r>
        <w:rPr>
          <w:rStyle w:val="a6"/>
          <w:rFonts w:ascii="Times New Roman" w:hAnsi="Times New Roman"/>
          <w:b w:val="0"/>
        </w:rPr>
        <w:t xml:space="preserve"> </w:t>
      </w:r>
      <w:r w:rsidRPr="00AF7FB2">
        <w:rPr>
          <w:rStyle w:val="a6"/>
          <w:rFonts w:ascii="Times New Roman" w:hAnsi="Times New Roman"/>
          <w:b w:val="0"/>
        </w:rPr>
        <w:t>№</w:t>
      </w:r>
      <w:r w:rsidR="00A075BB">
        <w:rPr>
          <w:rStyle w:val="a6"/>
          <w:rFonts w:ascii="Times New Roman" w:hAnsi="Times New Roman"/>
          <w:b w:val="0"/>
        </w:rPr>
        <w:t>______</w:t>
      </w:r>
    </w:p>
    <w:p w:rsidR="00B35AEC" w:rsidRPr="008F2E89" w:rsidRDefault="00B35AEC" w:rsidP="00B35AEC">
      <w:pPr>
        <w:ind w:left="6237"/>
      </w:pPr>
    </w:p>
    <w:p w:rsidR="00B35AEC" w:rsidRPr="00493E12" w:rsidRDefault="00B35AEC" w:rsidP="00B35AE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93E12">
        <w:rPr>
          <w:rFonts w:ascii="Times New Roman" w:hAnsi="Times New Roman"/>
          <w:b/>
          <w:sz w:val="26"/>
          <w:szCs w:val="26"/>
        </w:rPr>
        <w:t>Положение</w:t>
      </w:r>
      <w:r w:rsidRPr="00493E12">
        <w:rPr>
          <w:rFonts w:ascii="Times New Roman" w:hAnsi="Times New Roman"/>
          <w:b/>
          <w:sz w:val="26"/>
          <w:szCs w:val="26"/>
        </w:rPr>
        <w:br/>
        <w:t>о налоге на имущество физических лиц</w:t>
      </w:r>
    </w:p>
    <w:p w:rsidR="00B35AEC" w:rsidRPr="00493E12" w:rsidRDefault="00B35AEC" w:rsidP="00B35AE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93E12">
        <w:rPr>
          <w:rFonts w:ascii="Times New Roman" w:hAnsi="Times New Roman"/>
          <w:b/>
          <w:sz w:val="26"/>
          <w:szCs w:val="26"/>
        </w:rPr>
        <w:t>на территории  муниципального образования "</w:t>
      </w:r>
      <w:r>
        <w:rPr>
          <w:rFonts w:ascii="Times New Roman" w:hAnsi="Times New Roman"/>
          <w:b/>
          <w:sz w:val="26"/>
          <w:szCs w:val="26"/>
        </w:rPr>
        <w:t>Село Енотаевка</w:t>
      </w:r>
      <w:r w:rsidRPr="00493E12">
        <w:rPr>
          <w:rFonts w:ascii="Times New Roman" w:hAnsi="Times New Roman"/>
          <w:b/>
          <w:sz w:val="26"/>
          <w:szCs w:val="26"/>
        </w:rPr>
        <w:t>"</w:t>
      </w:r>
    </w:p>
    <w:p w:rsidR="00B35AEC" w:rsidRPr="00493E12" w:rsidRDefault="00B35AEC" w:rsidP="00B35AE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35AEC" w:rsidRPr="00493E12" w:rsidRDefault="00B35AEC" w:rsidP="00B35AEC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93E12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B35AEC" w:rsidRPr="00493E12" w:rsidRDefault="00B35AEC" w:rsidP="00B35A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93E12">
        <w:rPr>
          <w:rFonts w:ascii="Times New Roman" w:hAnsi="Times New Roman"/>
          <w:sz w:val="26"/>
          <w:szCs w:val="26"/>
        </w:rPr>
        <w:t xml:space="preserve">1.1. Налог на имущество физических лиц  устанавливается в соответствии с </w:t>
      </w:r>
      <w:hyperlink r:id="rId9" w:history="1">
        <w:r w:rsidRPr="00493E12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Налоговым кодексом</w:t>
        </w:r>
      </w:hyperlink>
      <w:r w:rsidRPr="00493E12">
        <w:rPr>
          <w:rFonts w:ascii="Times New Roman" w:hAnsi="Times New Roman"/>
          <w:sz w:val="26"/>
          <w:szCs w:val="26"/>
        </w:rPr>
        <w:t xml:space="preserve"> Российской Федерации, Уставом муниципального образования "</w:t>
      </w:r>
      <w:r>
        <w:rPr>
          <w:rFonts w:ascii="Times New Roman" w:hAnsi="Times New Roman"/>
          <w:sz w:val="26"/>
          <w:szCs w:val="26"/>
        </w:rPr>
        <w:t>Село Енотаевка</w:t>
      </w:r>
      <w:r w:rsidRPr="00493E12">
        <w:rPr>
          <w:rFonts w:ascii="Times New Roman" w:hAnsi="Times New Roman"/>
          <w:sz w:val="26"/>
          <w:szCs w:val="26"/>
        </w:rPr>
        <w:t>»,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настоящим Положением.</w:t>
      </w:r>
    </w:p>
    <w:p w:rsidR="00B35AEC" w:rsidRPr="00493E12" w:rsidRDefault="00B35AEC" w:rsidP="00B35A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93E12">
        <w:rPr>
          <w:rFonts w:ascii="Times New Roman" w:hAnsi="Times New Roman"/>
          <w:sz w:val="26"/>
          <w:szCs w:val="26"/>
        </w:rPr>
        <w:t>1.2. Налоговая база определяется в отношении каждого объекта налогообложения как его кадастровая стоимость, указанная  в государственном кадастре недвижимости по состоянию на 1 января года, являющегося налоговым периодом.</w:t>
      </w:r>
    </w:p>
    <w:p w:rsidR="00B35AEC" w:rsidRPr="00493E12" w:rsidRDefault="00B35AEC" w:rsidP="00B35AE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7" w:name="sub_1012"/>
      <w:bookmarkEnd w:id="0"/>
      <w:r w:rsidRPr="00493E12">
        <w:rPr>
          <w:rFonts w:ascii="Times New Roman" w:hAnsi="Times New Roman"/>
          <w:b/>
          <w:sz w:val="26"/>
          <w:szCs w:val="26"/>
        </w:rPr>
        <w:t>2. Налоговые ставки</w:t>
      </w:r>
    </w:p>
    <w:p w:rsidR="00B35AEC" w:rsidRDefault="00B35AEC" w:rsidP="00B35A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93E12">
        <w:rPr>
          <w:rFonts w:ascii="Times New Roman" w:hAnsi="Times New Roman"/>
          <w:sz w:val="26"/>
          <w:szCs w:val="26"/>
        </w:rPr>
        <w:t>Ставки налога на недвижимое имущество устанавливаются в следующих размерах:</w:t>
      </w:r>
    </w:p>
    <w:p w:rsidR="00B35AEC" w:rsidRPr="00493E12" w:rsidRDefault="00B35AEC" w:rsidP="00B35A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5"/>
        <w:gridCol w:w="2957"/>
        <w:gridCol w:w="1972"/>
      </w:tblGrid>
      <w:tr w:rsidR="00B35AEC" w:rsidRPr="00493E12" w:rsidTr="002A6D14">
        <w:tc>
          <w:tcPr>
            <w:tcW w:w="4925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493E12">
              <w:rPr>
                <w:rFonts w:ascii="Times New Roman" w:hAnsi="Times New Roman"/>
                <w:b/>
                <w:sz w:val="26"/>
                <w:szCs w:val="26"/>
                <w:lang/>
              </w:rPr>
              <w:t>Объект налогообложения</w:t>
            </w: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493E12">
              <w:rPr>
                <w:rFonts w:ascii="Times New Roman" w:hAnsi="Times New Roman"/>
                <w:b/>
                <w:sz w:val="26"/>
                <w:szCs w:val="26"/>
                <w:lang/>
              </w:rPr>
              <w:t>Кадастровая стоимость объекта налогообложения</w:t>
            </w: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493E12">
              <w:rPr>
                <w:rFonts w:ascii="Times New Roman" w:hAnsi="Times New Roman"/>
                <w:b/>
                <w:sz w:val="26"/>
                <w:szCs w:val="26"/>
                <w:lang/>
              </w:rPr>
              <w:t>Ставка налога</w:t>
            </w:r>
          </w:p>
        </w:tc>
      </w:tr>
      <w:tr w:rsidR="00B35AEC" w:rsidRPr="00493E12" w:rsidTr="002A6D14">
        <w:trPr>
          <w:trHeight w:val="285"/>
        </w:trPr>
        <w:tc>
          <w:tcPr>
            <w:tcW w:w="4925" w:type="dxa"/>
            <w:vMerge w:val="restart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 w:rsidRPr="00493E12">
              <w:rPr>
                <w:rFonts w:ascii="Times New Roman" w:hAnsi="Times New Roman"/>
                <w:sz w:val="26"/>
                <w:szCs w:val="26"/>
                <w:lang/>
              </w:rPr>
              <w:t>Жилой дом</w:t>
            </w:r>
            <w:r>
              <w:rPr>
                <w:rFonts w:ascii="Times New Roman" w:hAnsi="Times New Roman"/>
                <w:sz w:val="26"/>
                <w:szCs w:val="26"/>
                <w:lang/>
              </w:rPr>
              <w:t xml:space="preserve">, </w:t>
            </w:r>
            <w:r w:rsidRPr="00B35AEC">
              <w:rPr>
                <w:rFonts w:ascii="Times New Roman" w:hAnsi="Times New Roman"/>
                <w:sz w:val="26"/>
                <w:szCs w:val="26"/>
              </w:rPr>
              <w:t>часть жилого дома</w:t>
            </w: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 w:rsidRPr="00493E12">
              <w:rPr>
                <w:rFonts w:ascii="Times New Roman" w:hAnsi="Times New Roman"/>
                <w:sz w:val="26"/>
                <w:szCs w:val="26"/>
                <w:lang/>
              </w:rPr>
              <w:t>до 1</w:t>
            </w:r>
            <w:r>
              <w:rPr>
                <w:rFonts w:ascii="Times New Roman" w:hAnsi="Times New Roman"/>
                <w:sz w:val="26"/>
                <w:szCs w:val="26"/>
                <w:lang/>
              </w:rPr>
              <w:t xml:space="preserve"> 500 000</w:t>
            </w:r>
            <w:r w:rsidRPr="00493E12">
              <w:rPr>
                <w:rFonts w:ascii="Times New Roman" w:hAnsi="Times New Roman"/>
                <w:sz w:val="26"/>
                <w:szCs w:val="26"/>
                <w:lang/>
              </w:rPr>
              <w:t xml:space="preserve"> рублей включительно</w:t>
            </w: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sz w:val="26"/>
                <w:szCs w:val="26"/>
                <w:lang/>
              </w:rPr>
              <w:t>0,1 процента</w:t>
            </w:r>
          </w:p>
        </w:tc>
      </w:tr>
      <w:tr w:rsidR="00B35AEC" w:rsidRPr="00493E12" w:rsidTr="002A6D14">
        <w:trPr>
          <w:trHeight w:val="285"/>
        </w:trPr>
        <w:tc>
          <w:tcPr>
            <w:tcW w:w="4925" w:type="dxa"/>
            <w:vMerge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 w:rsidRPr="00493E12">
              <w:rPr>
                <w:rFonts w:ascii="Times New Roman" w:hAnsi="Times New Roman"/>
                <w:sz w:val="26"/>
                <w:szCs w:val="26"/>
                <w:lang/>
              </w:rPr>
              <w:t>свыше 1</w:t>
            </w:r>
            <w:r>
              <w:rPr>
                <w:rFonts w:ascii="Times New Roman" w:hAnsi="Times New Roman"/>
                <w:sz w:val="26"/>
                <w:szCs w:val="26"/>
                <w:lang/>
              </w:rPr>
              <w:t> 500 000</w:t>
            </w:r>
            <w:r w:rsidRPr="00493E12">
              <w:rPr>
                <w:rFonts w:ascii="Times New Roman" w:hAnsi="Times New Roman"/>
                <w:sz w:val="26"/>
                <w:szCs w:val="26"/>
                <w:lang/>
              </w:rPr>
              <w:t xml:space="preserve"> рублей</w:t>
            </w: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sz w:val="26"/>
                <w:szCs w:val="26"/>
                <w:lang/>
              </w:rPr>
              <w:t>0,2 процента</w:t>
            </w:r>
          </w:p>
        </w:tc>
      </w:tr>
      <w:tr w:rsidR="00B35AEC" w:rsidRPr="00493E12" w:rsidTr="002A6D14">
        <w:trPr>
          <w:trHeight w:val="785"/>
        </w:trPr>
        <w:tc>
          <w:tcPr>
            <w:tcW w:w="4925" w:type="dxa"/>
            <w:vMerge w:val="restart"/>
            <w:shd w:val="clear" w:color="auto" w:fill="auto"/>
          </w:tcPr>
          <w:p w:rsidR="00B35AEC" w:rsidRPr="00B35AEC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 w:rsidRPr="00B35AEC">
              <w:rPr>
                <w:rFonts w:ascii="Times New Roman" w:hAnsi="Times New Roman"/>
                <w:sz w:val="26"/>
                <w:szCs w:val="26"/>
              </w:rPr>
              <w:t>Квартира, часть квартиры, комната</w:t>
            </w: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 w:rsidRPr="00493E12">
              <w:rPr>
                <w:rFonts w:ascii="Times New Roman" w:hAnsi="Times New Roman"/>
                <w:sz w:val="26"/>
                <w:szCs w:val="26"/>
                <w:lang/>
              </w:rPr>
              <w:t>до 1</w:t>
            </w:r>
            <w:r>
              <w:rPr>
                <w:rFonts w:ascii="Times New Roman" w:hAnsi="Times New Roman"/>
                <w:sz w:val="26"/>
                <w:szCs w:val="26"/>
                <w:lang/>
              </w:rPr>
              <w:t> 500 000</w:t>
            </w:r>
            <w:r w:rsidRPr="00493E12">
              <w:rPr>
                <w:rFonts w:ascii="Times New Roman" w:hAnsi="Times New Roman"/>
                <w:sz w:val="26"/>
                <w:szCs w:val="26"/>
                <w:lang/>
              </w:rPr>
              <w:t xml:space="preserve"> рублей включительно</w:t>
            </w: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sz w:val="26"/>
                <w:szCs w:val="26"/>
                <w:lang/>
              </w:rPr>
              <w:t>0,1 процента</w:t>
            </w:r>
          </w:p>
        </w:tc>
      </w:tr>
      <w:tr w:rsidR="00B35AEC" w:rsidRPr="00493E12" w:rsidTr="002A6D14">
        <w:trPr>
          <w:trHeight w:val="975"/>
        </w:trPr>
        <w:tc>
          <w:tcPr>
            <w:tcW w:w="4925" w:type="dxa"/>
            <w:vMerge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 w:rsidRPr="00493E12">
              <w:rPr>
                <w:rFonts w:ascii="Times New Roman" w:hAnsi="Times New Roman"/>
                <w:sz w:val="26"/>
                <w:szCs w:val="26"/>
                <w:lang/>
              </w:rPr>
              <w:t>свыше 1</w:t>
            </w:r>
            <w:r>
              <w:rPr>
                <w:rFonts w:ascii="Times New Roman" w:hAnsi="Times New Roman"/>
                <w:sz w:val="26"/>
                <w:szCs w:val="26"/>
                <w:lang/>
              </w:rPr>
              <w:t xml:space="preserve"> 500 000 </w:t>
            </w:r>
            <w:r w:rsidRPr="00493E12">
              <w:rPr>
                <w:rFonts w:ascii="Times New Roman" w:hAnsi="Times New Roman"/>
                <w:sz w:val="26"/>
                <w:szCs w:val="26"/>
                <w:lang/>
              </w:rPr>
              <w:t>рублей</w:t>
            </w:r>
          </w:p>
        </w:tc>
        <w:tc>
          <w:tcPr>
            <w:tcW w:w="1972" w:type="dxa"/>
            <w:shd w:val="clear" w:color="auto" w:fill="auto"/>
          </w:tcPr>
          <w:p w:rsidR="00B35AEC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sz w:val="26"/>
                <w:szCs w:val="26"/>
                <w:lang/>
              </w:rPr>
              <w:t>0,2 процента</w:t>
            </w:r>
          </w:p>
        </w:tc>
      </w:tr>
      <w:tr w:rsidR="00B35AEC" w:rsidRPr="00493E12" w:rsidTr="002A6D14">
        <w:trPr>
          <w:trHeight w:val="1098"/>
        </w:trPr>
        <w:tc>
          <w:tcPr>
            <w:tcW w:w="4925" w:type="dxa"/>
            <w:shd w:val="clear" w:color="auto" w:fill="auto"/>
          </w:tcPr>
          <w:p w:rsidR="00B35AEC" w:rsidRPr="00B35AEC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 w:rsidRPr="00B35AEC">
              <w:rPr>
                <w:rFonts w:ascii="Times New Roman" w:hAnsi="Times New Roman"/>
                <w:sz w:val="26"/>
                <w:szCs w:val="26"/>
                <w:lang/>
              </w:rPr>
              <w:t xml:space="preserve">Гараж, </w:t>
            </w:r>
            <w:proofErr w:type="spellStart"/>
            <w:r w:rsidRPr="00B35AEC">
              <w:rPr>
                <w:rFonts w:ascii="Times New Roman" w:hAnsi="Times New Roman"/>
                <w:sz w:val="26"/>
                <w:szCs w:val="26"/>
                <w:lang/>
              </w:rPr>
              <w:t>машино-место</w:t>
            </w:r>
            <w:proofErr w:type="spellEnd"/>
            <w:r w:rsidRPr="00B35AEC">
              <w:rPr>
                <w:rFonts w:ascii="Times New Roman" w:hAnsi="Times New Roman"/>
                <w:sz w:val="26"/>
                <w:szCs w:val="26"/>
              </w:rPr>
              <w:t xml:space="preserve"> в том числе расположенных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sz w:val="26"/>
                <w:szCs w:val="26"/>
                <w:lang/>
              </w:rPr>
              <w:t>0,1 процента</w:t>
            </w:r>
          </w:p>
        </w:tc>
      </w:tr>
      <w:tr w:rsidR="00B35AEC" w:rsidRPr="00493E12" w:rsidTr="002A6D14">
        <w:trPr>
          <w:trHeight w:val="285"/>
        </w:trPr>
        <w:tc>
          <w:tcPr>
            <w:tcW w:w="4925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 w:rsidRPr="00493E12">
              <w:rPr>
                <w:rFonts w:ascii="Times New Roman" w:hAnsi="Times New Roman"/>
                <w:sz w:val="26"/>
                <w:szCs w:val="26"/>
                <w:lang/>
              </w:rPr>
              <w:t>Объекты незавершенного строительства, в случае если проектируемое назначение таких объектов является жилой дом</w:t>
            </w: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sz w:val="26"/>
                <w:szCs w:val="26"/>
                <w:lang/>
              </w:rPr>
              <w:t>0,1 процента</w:t>
            </w:r>
          </w:p>
        </w:tc>
      </w:tr>
      <w:tr w:rsidR="00B35AEC" w:rsidRPr="00493E12" w:rsidTr="002A6D14">
        <w:trPr>
          <w:trHeight w:val="285"/>
        </w:trPr>
        <w:tc>
          <w:tcPr>
            <w:tcW w:w="4925" w:type="dxa"/>
            <w:shd w:val="clear" w:color="auto" w:fill="auto"/>
          </w:tcPr>
          <w:p w:rsidR="00B35AEC" w:rsidRPr="00B35AEC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 w:rsidRPr="00B35AEC">
              <w:rPr>
                <w:rFonts w:ascii="Times New Roman" w:hAnsi="Times New Roman"/>
                <w:sz w:val="26"/>
                <w:szCs w:val="26"/>
              </w:rPr>
              <w:t xml:space="preserve">Единый недвижимый комплекс, в состав </w:t>
            </w:r>
            <w:r w:rsidRPr="00B35AEC">
              <w:rPr>
                <w:rFonts w:ascii="Times New Roman" w:hAnsi="Times New Roman"/>
                <w:sz w:val="26"/>
                <w:szCs w:val="26"/>
              </w:rPr>
              <w:lastRenderedPageBreak/>
              <w:t>которого входит хотя бы один жилой дом.</w:t>
            </w: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sz w:val="26"/>
                <w:szCs w:val="26"/>
                <w:lang/>
              </w:rPr>
              <w:t>0,2 процента</w:t>
            </w:r>
          </w:p>
        </w:tc>
      </w:tr>
      <w:tr w:rsidR="00B35AEC" w:rsidRPr="00493E12" w:rsidTr="002A6D14">
        <w:trPr>
          <w:trHeight w:val="285"/>
        </w:trPr>
        <w:tc>
          <w:tcPr>
            <w:tcW w:w="4925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 w:rsidRPr="00493E12">
              <w:rPr>
                <w:rFonts w:ascii="Times New Roman" w:hAnsi="Times New Roman"/>
                <w:sz w:val="26"/>
                <w:szCs w:val="26"/>
                <w:lang/>
              </w:rPr>
              <w:lastRenderedPageBreak/>
              <w:t>Хозяйственные строения или сооружения, площадь каждого из которых не превышает 50 кв.м. и которые расположены на земельных участках, предоставленных для введения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sz w:val="26"/>
                <w:szCs w:val="26"/>
                <w:lang/>
              </w:rPr>
              <w:t>0 процентов</w:t>
            </w:r>
          </w:p>
        </w:tc>
      </w:tr>
      <w:tr w:rsidR="00B35AEC" w:rsidRPr="00493E12" w:rsidTr="002A6D14">
        <w:trPr>
          <w:trHeight w:val="285"/>
        </w:trPr>
        <w:tc>
          <w:tcPr>
            <w:tcW w:w="4925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 w:rsidRPr="00493E12">
              <w:rPr>
                <w:rFonts w:ascii="Times New Roman" w:hAnsi="Times New Roman"/>
                <w:sz w:val="26"/>
                <w:szCs w:val="26"/>
                <w:lang/>
              </w:rPr>
              <w:t>Объекты с кадастровой стоимостью свыше 300 м</w:t>
            </w:r>
            <w:r>
              <w:rPr>
                <w:rFonts w:ascii="Times New Roman" w:hAnsi="Times New Roman"/>
                <w:sz w:val="26"/>
                <w:szCs w:val="26"/>
                <w:lang/>
              </w:rPr>
              <w:t>и</w:t>
            </w:r>
            <w:r w:rsidRPr="00493E12">
              <w:rPr>
                <w:rFonts w:ascii="Times New Roman" w:hAnsi="Times New Roman"/>
                <w:sz w:val="26"/>
                <w:szCs w:val="26"/>
                <w:lang/>
              </w:rPr>
              <w:t>л</w:t>
            </w:r>
            <w:r>
              <w:rPr>
                <w:rFonts w:ascii="Times New Roman" w:hAnsi="Times New Roman"/>
                <w:sz w:val="26"/>
                <w:szCs w:val="26"/>
                <w:lang/>
              </w:rPr>
              <w:t>лионов</w:t>
            </w:r>
            <w:r w:rsidRPr="00493E12">
              <w:rPr>
                <w:rFonts w:ascii="Times New Roman" w:hAnsi="Times New Roman"/>
                <w:sz w:val="26"/>
                <w:szCs w:val="26"/>
                <w:lang/>
              </w:rPr>
              <w:t xml:space="preserve"> руб</w:t>
            </w:r>
            <w:r>
              <w:rPr>
                <w:rFonts w:ascii="Times New Roman" w:hAnsi="Times New Roman"/>
                <w:sz w:val="26"/>
                <w:szCs w:val="26"/>
                <w:lang/>
              </w:rPr>
              <w:t>лей</w:t>
            </w: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sz w:val="26"/>
                <w:szCs w:val="26"/>
                <w:lang/>
              </w:rPr>
              <w:t>1 процент</w:t>
            </w:r>
          </w:p>
        </w:tc>
      </w:tr>
      <w:tr w:rsidR="00B35AEC" w:rsidRPr="00493E12" w:rsidTr="002A6D14">
        <w:trPr>
          <w:trHeight w:val="285"/>
        </w:trPr>
        <w:tc>
          <w:tcPr>
            <w:tcW w:w="4925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 w:rsidRPr="00493E12">
              <w:rPr>
                <w:rFonts w:ascii="Times New Roman" w:hAnsi="Times New Roman"/>
                <w:sz w:val="26"/>
                <w:szCs w:val="26"/>
                <w:lang/>
              </w:rPr>
              <w:t>Объекты, включенные в перечень, определяемый в соответствии с пунктом 7 статьи 378.2 НК РФ и пунктом 10 статьи 378.2 НК РФ (административно-деловые, торговые центры, нежилые помещения, которые используются для размещения офисов, торговые объекты, объекты общественного питания и бытового обслуживания</w:t>
            </w:r>
            <w:r>
              <w:rPr>
                <w:rFonts w:ascii="Times New Roman" w:hAnsi="Times New Roman"/>
                <w:sz w:val="26"/>
                <w:szCs w:val="26"/>
                <w:lang/>
              </w:rPr>
              <w:t>)</w:t>
            </w:r>
          </w:p>
        </w:tc>
        <w:tc>
          <w:tcPr>
            <w:tcW w:w="2957" w:type="dxa"/>
            <w:shd w:val="clear" w:color="auto" w:fill="auto"/>
          </w:tcPr>
          <w:p w:rsidR="00B35AEC" w:rsidRPr="00A05364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/>
              </w:rPr>
            </w:pP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sz w:val="26"/>
                <w:szCs w:val="26"/>
                <w:lang/>
              </w:rPr>
              <w:t>0,25 процента</w:t>
            </w:r>
          </w:p>
        </w:tc>
      </w:tr>
      <w:tr w:rsidR="00B35AEC" w:rsidRPr="00493E12" w:rsidTr="002A6D14">
        <w:trPr>
          <w:trHeight w:val="285"/>
        </w:trPr>
        <w:tc>
          <w:tcPr>
            <w:tcW w:w="4925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 w:rsidRPr="00493E12">
              <w:rPr>
                <w:rFonts w:ascii="Times New Roman" w:hAnsi="Times New Roman"/>
                <w:sz w:val="26"/>
                <w:szCs w:val="26"/>
                <w:lang/>
              </w:rPr>
              <w:t>Прочие объекты налогообложения</w:t>
            </w: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sz w:val="26"/>
                <w:szCs w:val="26"/>
                <w:lang/>
              </w:rPr>
              <w:t>0,5 процента</w:t>
            </w:r>
          </w:p>
        </w:tc>
      </w:tr>
    </w:tbl>
    <w:p w:rsidR="00B35AEC" w:rsidRDefault="00B35AEC" w:rsidP="00B35AEC">
      <w:pPr>
        <w:spacing w:after="0"/>
        <w:ind w:left="360"/>
        <w:jc w:val="both"/>
        <w:rPr>
          <w:rFonts w:ascii="Times New Roman" w:hAnsi="Times New Roman"/>
          <w:b/>
          <w:sz w:val="26"/>
          <w:szCs w:val="26"/>
          <w:lang/>
        </w:rPr>
      </w:pPr>
    </w:p>
    <w:p w:rsidR="00B35AEC" w:rsidRPr="006F21CA" w:rsidRDefault="00B35AEC" w:rsidP="00B35AEC">
      <w:pPr>
        <w:spacing w:after="0"/>
        <w:rPr>
          <w:rFonts w:ascii="Times New Roman" w:hAnsi="Times New Roman"/>
          <w:sz w:val="26"/>
          <w:szCs w:val="26"/>
          <w:lang/>
        </w:rPr>
      </w:pPr>
    </w:p>
    <w:p w:rsidR="00B35AEC" w:rsidRPr="00493E12" w:rsidRDefault="00B35AEC" w:rsidP="00B35AEC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6"/>
          <w:szCs w:val="26"/>
          <w:lang/>
        </w:rPr>
      </w:pPr>
      <w:r w:rsidRPr="00493E12">
        <w:rPr>
          <w:rFonts w:ascii="Times New Roman" w:hAnsi="Times New Roman"/>
          <w:b/>
          <w:sz w:val="26"/>
          <w:szCs w:val="26"/>
          <w:lang/>
        </w:rPr>
        <w:t>Налоговые вычеты</w:t>
      </w:r>
    </w:p>
    <w:p w:rsidR="00B35AEC" w:rsidRDefault="00B35AEC" w:rsidP="00B35AEC">
      <w:pPr>
        <w:spacing w:after="0"/>
        <w:jc w:val="both"/>
        <w:rPr>
          <w:rFonts w:ascii="Times New Roman" w:hAnsi="Times New Roman"/>
          <w:sz w:val="26"/>
          <w:szCs w:val="26"/>
          <w:lang/>
        </w:rPr>
      </w:pPr>
      <w:r>
        <w:rPr>
          <w:rFonts w:ascii="Times New Roman" w:hAnsi="Times New Roman"/>
          <w:sz w:val="26"/>
          <w:szCs w:val="26"/>
          <w:lang/>
        </w:rPr>
        <w:t xml:space="preserve">           Для граждан, имеющих в собственности имущество, являющееся объектом налогообложения на территории муниципального образования «Село Енотаевка» право на налоговые вычеты устанавливается в соответствии со статьей 403 главы 32 части второй Налогового Кодекса Российской Федерации.</w:t>
      </w:r>
    </w:p>
    <w:p w:rsidR="00B35AEC" w:rsidRPr="00C742F8" w:rsidRDefault="00B35AEC" w:rsidP="00B35AEC">
      <w:pPr>
        <w:jc w:val="both"/>
        <w:rPr>
          <w:rFonts w:ascii="Times New Roman" w:hAnsi="Times New Roman"/>
          <w:sz w:val="28"/>
          <w:szCs w:val="28"/>
          <w:lang/>
        </w:rPr>
      </w:pPr>
    </w:p>
    <w:p w:rsidR="00B35AEC" w:rsidRDefault="00B35AEC" w:rsidP="00B35AEC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6"/>
          <w:szCs w:val="26"/>
          <w:lang/>
        </w:rPr>
      </w:pPr>
      <w:r>
        <w:rPr>
          <w:rFonts w:ascii="Times New Roman" w:hAnsi="Times New Roman"/>
          <w:b/>
          <w:sz w:val="26"/>
          <w:szCs w:val="26"/>
          <w:lang/>
        </w:rPr>
        <w:t>Льготы по уплате налога</w:t>
      </w:r>
    </w:p>
    <w:p w:rsidR="00B35AEC" w:rsidRDefault="00B35AEC" w:rsidP="00B35AEC">
      <w:pPr>
        <w:spacing w:after="0"/>
        <w:jc w:val="both"/>
        <w:rPr>
          <w:rFonts w:ascii="Times New Roman" w:hAnsi="Times New Roman"/>
          <w:sz w:val="26"/>
          <w:szCs w:val="26"/>
          <w:lang/>
        </w:rPr>
      </w:pPr>
      <w:r>
        <w:rPr>
          <w:rFonts w:ascii="Times New Roman" w:hAnsi="Times New Roman"/>
          <w:sz w:val="26"/>
          <w:szCs w:val="26"/>
          <w:lang/>
        </w:rPr>
        <w:t xml:space="preserve">           Для граждан, имеющих в собственности имущество, являющееся объектом налогообложения на территории муниципального образования «Село Енотаевка» право на налоговые льготы устанавливаются в соответствии со статьей 407 главы 32 части второй Налогового Кодекса Российской Федерации.</w:t>
      </w:r>
    </w:p>
    <w:p w:rsidR="00B35AEC" w:rsidRDefault="00B35AEC" w:rsidP="00B35AEC">
      <w:pPr>
        <w:jc w:val="both"/>
        <w:rPr>
          <w:lang/>
        </w:rPr>
      </w:pPr>
    </w:p>
    <w:p w:rsidR="00B35AEC" w:rsidRDefault="00B35AEC" w:rsidP="00B35AEC">
      <w:pPr>
        <w:rPr>
          <w:lang/>
        </w:rPr>
      </w:pPr>
    </w:p>
    <w:p w:rsidR="00B35AEC" w:rsidRDefault="00B35AEC" w:rsidP="00B35AEC">
      <w:pPr>
        <w:rPr>
          <w:lang/>
        </w:rPr>
      </w:pPr>
    </w:p>
    <w:p w:rsidR="00B35AEC" w:rsidRDefault="00B35AEC" w:rsidP="00B35AEC">
      <w:pPr>
        <w:rPr>
          <w:lang/>
        </w:rPr>
      </w:pPr>
    </w:p>
    <w:bookmarkEnd w:id="7"/>
    <w:p w:rsidR="00B35AEC" w:rsidRDefault="00B35AEC" w:rsidP="00B35AEC">
      <w:pPr>
        <w:rPr>
          <w:lang/>
        </w:rPr>
      </w:pPr>
    </w:p>
    <w:p w:rsidR="00F83F5E" w:rsidRDefault="00F83F5E"/>
    <w:sectPr w:rsidR="00F83F5E" w:rsidSect="003B557C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05185"/>
    <w:multiLevelType w:val="hybridMultilevel"/>
    <w:tmpl w:val="DC8A55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AEC"/>
    <w:rsid w:val="002C0570"/>
    <w:rsid w:val="00412A78"/>
    <w:rsid w:val="00806F3C"/>
    <w:rsid w:val="00A075BB"/>
    <w:rsid w:val="00B35AEC"/>
    <w:rsid w:val="00B957F1"/>
    <w:rsid w:val="00BA05CD"/>
    <w:rsid w:val="00F8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AEC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35AEC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35A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35AEC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80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F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04038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14433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16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800200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8002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User</cp:lastModifiedBy>
  <cp:revision>5</cp:revision>
  <cp:lastPrinted>2019-10-21T10:17:00Z</cp:lastPrinted>
  <dcterms:created xsi:type="dcterms:W3CDTF">2019-10-21T05:03:00Z</dcterms:created>
  <dcterms:modified xsi:type="dcterms:W3CDTF">2019-10-21T10:53:00Z</dcterms:modified>
</cp:coreProperties>
</file>