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05" w:rsidRDefault="00100505" w:rsidP="00100505">
      <w:pPr>
        <w:tabs>
          <w:tab w:val="left" w:pos="3174"/>
        </w:tabs>
        <w:jc w:val="center"/>
        <w:rPr>
          <w:b/>
        </w:rPr>
      </w:pPr>
      <w:r>
        <w:rPr>
          <w:b/>
        </w:rPr>
        <w:t>РАСПОРЯЖЕНИЕ</w:t>
      </w:r>
    </w:p>
    <w:p w:rsidR="00100505" w:rsidRDefault="00100505" w:rsidP="00100505">
      <w:pPr>
        <w:tabs>
          <w:tab w:val="left" w:pos="3174"/>
        </w:tabs>
        <w:jc w:val="center"/>
        <w:rPr>
          <w:b/>
        </w:rPr>
      </w:pPr>
      <w:r>
        <w:rPr>
          <w:b/>
        </w:rPr>
        <w:t xml:space="preserve">Администрации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образоваеия</w:t>
      </w:r>
    </w:p>
    <w:p w:rsidR="00100505" w:rsidRDefault="00100505" w:rsidP="00100505">
      <w:pPr>
        <w:tabs>
          <w:tab w:val="left" w:pos="3174"/>
        </w:tabs>
        <w:jc w:val="center"/>
        <w:rPr>
          <w:b/>
        </w:rPr>
      </w:pPr>
      <w:r>
        <w:rPr>
          <w:b/>
        </w:rPr>
        <w:t>«Село Енотаевка»</w:t>
      </w:r>
    </w:p>
    <w:p w:rsidR="00100505" w:rsidRDefault="00100505" w:rsidP="00100505">
      <w:pPr>
        <w:tabs>
          <w:tab w:val="left" w:pos="3174"/>
        </w:tabs>
        <w:jc w:val="center"/>
        <w:rPr>
          <w:b/>
        </w:rPr>
      </w:pPr>
      <w:r>
        <w:rPr>
          <w:b/>
        </w:rPr>
        <w:t>Енотаевского района Астраханской области</w:t>
      </w:r>
    </w:p>
    <w:p w:rsidR="00100505" w:rsidRDefault="00100505" w:rsidP="00100505">
      <w:pPr>
        <w:tabs>
          <w:tab w:val="left" w:pos="3174"/>
        </w:tabs>
        <w:jc w:val="center"/>
        <w:rPr>
          <w:b/>
          <w:spacing w:val="80"/>
          <w:sz w:val="32"/>
        </w:rPr>
      </w:pPr>
    </w:p>
    <w:p w:rsidR="00100505" w:rsidRDefault="00100505" w:rsidP="00100505">
      <w:pPr>
        <w:tabs>
          <w:tab w:val="left" w:pos="3174"/>
        </w:tabs>
        <w:jc w:val="center"/>
        <w:rPr>
          <w:b/>
          <w:spacing w:val="80"/>
          <w:sz w:val="32"/>
        </w:rPr>
      </w:pPr>
    </w:p>
    <w:p w:rsidR="00100505" w:rsidRDefault="00100505" w:rsidP="00100505">
      <w:pPr>
        <w:tabs>
          <w:tab w:val="left" w:pos="3174"/>
        </w:tabs>
        <w:jc w:val="center"/>
        <w:rPr>
          <w:b/>
          <w:spacing w:val="80"/>
          <w:sz w:val="32"/>
        </w:rPr>
      </w:pPr>
    </w:p>
    <w:p w:rsidR="00100505" w:rsidRDefault="00100505" w:rsidP="00100505">
      <w:pPr>
        <w:tabs>
          <w:tab w:val="left" w:pos="3174"/>
        </w:tabs>
        <w:jc w:val="center"/>
        <w:rPr>
          <w:b/>
          <w:spacing w:val="80"/>
          <w:sz w:val="32"/>
        </w:rPr>
      </w:pPr>
    </w:p>
    <w:p w:rsidR="00100505" w:rsidRDefault="00100505" w:rsidP="00100505">
      <w:pPr>
        <w:tabs>
          <w:tab w:val="left" w:pos="3174"/>
        </w:tabs>
        <w:rPr>
          <w:b/>
        </w:rPr>
      </w:pPr>
    </w:p>
    <w:p w:rsidR="00100505" w:rsidRDefault="00100505" w:rsidP="00100505">
      <w:pPr>
        <w:tabs>
          <w:tab w:val="left" w:pos="3174"/>
        </w:tabs>
        <w:rPr>
          <w:sz w:val="22"/>
        </w:rPr>
      </w:pPr>
      <w:r>
        <w:rPr>
          <w:sz w:val="22"/>
        </w:rPr>
        <w:t>№30-р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12 апреля 2018г.</w:t>
      </w:r>
      <w:proofErr w:type="gramStart"/>
      <w:r>
        <w:rPr>
          <w:sz w:val="22"/>
          <w:u w:val="single"/>
        </w:rPr>
        <w:t xml:space="preserve">                     )</w:t>
      </w:r>
      <w:proofErr w:type="gramEnd"/>
    </w:p>
    <w:p w:rsidR="00100505" w:rsidRDefault="00100505" w:rsidP="00100505">
      <w:pPr>
        <w:tabs>
          <w:tab w:val="left" w:pos="3174"/>
        </w:tabs>
        <w:rPr>
          <w:b/>
        </w:rPr>
      </w:pPr>
    </w:p>
    <w:p w:rsidR="00100505" w:rsidRDefault="00100505" w:rsidP="00100505">
      <w:pPr>
        <w:tabs>
          <w:tab w:val="left" w:pos="3174"/>
        </w:tabs>
        <w:rPr>
          <w:sz w:val="20"/>
        </w:rPr>
      </w:pPr>
      <w:r>
        <w:rPr>
          <w:sz w:val="20"/>
        </w:rPr>
        <w:t xml:space="preserve">О назначении лиц, ответственных </w:t>
      </w:r>
      <w:proofErr w:type="gramStart"/>
      <w:r>
        <w:rPr>
          <w:sz w:val="20"/>
        </w:rPr>
        <w:t>за</w:t>
      </w:r>
      <w:proofErr w:type="gramEnd"/>
    </w:p>
    <w:p w:rsidR="00100505" w:rsidRDefault="00100505" w:rsidP="00100505">
      <w:pPr>
        <w:tabs>
          <w:tab w:val="left" w:pos="3174"/>
        </w:tabs>
        <w:rPr>
          <w:sz w:val="20"/>
        </w:rPr>
      </w:pPr>
      <w:r>
        <w:rPr>
          <w:sz w:val="20"/>
        </w:rPr>
        <w:t>осуществление обмена информацией</w:t>
      </w:r>
    </w:p>
    <w:p w:rsidR="00100505" w:rsidRDefault="00100505" w:rsidP="00100505">
      <w:pPr>
        <w:tabs>
          <w:tab w:val="left" w:pos="720"/>
        </w:tabs>
        <w:jc w:val="both"/>
      </w:pPr>
    </w:p>
    <w:p w:rsidR="00100505" w:rsidRDefault="00100505" w:rsidP="00100505">
      <w:pPr>
        <w:tabs>
          <w:tab w:val="left" w:pos="720"/>
        </w:tabs>
        <w:jc w:val="both"/>
        <w:rPr>
          <w:sz w:val="24"/>
        </w:rPr>
      </w:pPr>
      <w:r>
        <w:rPr>
          <w:sz w:val="24"/>
        </w:rPr>
        <w:tab/>
        <w:t>В соответствие с «Договором об обмене электронными документами»</w:t>
      </w:r>
    </w:p>
    <w:p w:rsidR="00100505" w:rsidRDefault="00100505" w:rsidP="00100505">
      <w:pPr>
        <w:tabs>
          <w:tab w:val="left" w:pos="720"/>
        </w:tabs>
        <w:jc w:val="both"/>
        <w:rPr>
          <w:sz w:val="24"/>
        </w:rPr>
      </w:pPr>
      <w:r>
        <w:rPr>
          <w:sz w:val="24"/>
        </w:rPr>
        <w:t xml:space="preserve"> от «21» 08. 2013г. №433 между УФК по Астраханской области,  и Администрацией муниципального образования «Село Енотаевка», </w:t>
      </w:r>
      <w:r>
        <w:rPr>
          <w:spacing w:val="80"/>
          <w:sz w:val="24"/>
        </w:rPr>
        <w:t>приказываю</w:t>
      </w:r>
      <w:r>
        <w:rPr>
          <w:sz w:val="24"/>
        </w:rPr>
        <w:t>:</w:t>
      </w:r>
    </w:p>
    <w:p w:rsidR="00100505" w:rsidRDefault="00100505" w:rsidP="00100505">
      <w:pPr>
        <w:pStyle w:val="21"/>
      </w:pPr>
    </w:p>
    <w:p w:rsidR="00100505" w:rsidRDefault="00100505" w:rsidP="00100505">
      <w:pPr>
        <w:tabs>
          <w:tab w:val="left" w:pos="720"/>
        </w:tabs>
        <w:ind w:firstLine="720"/>
        <w:jc w:val="both"/>
        <w:rPr>
          <w:sz w:val="24"/>
        </w:rPr>
      </w:pPr>
      <w:r>
        <w:rPr>
          <w:sz w:val="24"/>
        </w:rPr>
        <w:t>1. Наделить правом электронной подписи электронных документов следующих сотрудников:</w:t>
      </w:r>
    </w:p>
    <w:p w:rsidR="00100505" w:rsidRDefault="00100505" w:rsidP="00100505">
      <w:pPr>
        <w:tabs>
          <w:tab w:val="left" w:pos="720"/>
        </w:tabs>
        <w:ind w:firstLine="720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4320"/>
        <w:gridCol w:w="4680"/>
      </w:tblGrid>
      <w:tr w:rsidR="00100505" w:rsidTr="00100505">
        <w:trPr>
          <w:trHeight w:val="3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05" w:rsidRDefault="00100505">
            <w:pPr>
              <w:tabs>
                <w:tab w:val="left" w:pos="7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№ 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05" w:rsidRDefault="00100505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Ф. И. О.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05" w:rsidRDefault="00100505">
            <w:pPr>
              <w:tabs>
                <w:tab w:val="left" w:pos="720"/>
              </w:tabs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Подразделение, должность</w:t>
            </w:r>
          </w:p>
        </w:tc>
      </w:tr>
      <w:tr w:rsidR="00100505" w:rsidTr="00100505">
        <w:trPr>
          <w:trHeight w:val="3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05" w:rsidRDefault="00100505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05" w:rsidRDefault="00100505">
            <w:pPr>
              <w:tabs>
                <w:tab w:val="left" w:pos="720"/>
              </w:tabs>
              <w:jc w:val="both"/>
              <w:rPr>
                <w:sz w:val="24"/>
              </w:rPr>
            </w:pPr>
          </w:p>
          <w:p w:rsidR="00100505" w:rsidRDefault="00100505">
            <w:pPr>
              <w:tabs>
                <w:tab w:val="left" w:pos="7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Багаева И.А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05" w:rsidRDefault="00100505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МО</w:t>
            </w:r>
            <w:proofErr w:type="gramStart"/>
            <w:r>
              <w:rPr>
                <w:sz w:val="24"/>
              </w:rPr>
              <w:t>»С</w:t>
            </w:r>
            <w:proofErr w:type="gramEnd"/>
            <w:r>
              <w:rPr>
                <w:sz w:val="24"/>
              </w:rPr>
              <w:t>ело Енотаевка»,ГЛ.бухгалтер</w:t>
            </w:r>
          </w:p>
        </w:tc>
      </w:tr>
      <w:tr w:rsidR="00100505" w:rsidTr="00100505">
        <w:trPr>
          <w:trHeight w:val="3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05" w:rsidRDefault="00100505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05" w:rsidRDefault="00100505">
            <w:pPr>
              <w:tabs>
                <w:tab w:val="left" w:pos="720"/>
              </w:tabs>
              <w:jc w:val="both"/>
              <w:rPr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05" w:rsidRDefault="00100505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</w:tr>
    </w:tbl>
    <w:p w:rsidR="00100505" w:rsidRDefault="00100505" w:rsidP="00100505">
      <w:pPr>
        <w:pStyle w:val="2"/>
      </w:pPr>
      <w:r>
        <w:t>Прим. (В список вносятся лица, юридически наделенные правом подписи этих документов на бумажных носителях и подписи которых приведены в юридическом деле).</w:t>
      </w:r>
    </w:p>
    <w:p w:rsidR="00100505" w:rsidRDefault="00100505" w:rsidP="00100505">
      <w:pPr>
        <w:pStyle w:val="21"/>
        <w:spacing w:after="160"/>
      </w:pPr>
      <w:r>
        <w:t>2. Возложить функции и обязанности Администратора безопасности по организации, обеспечению и контролю мероприятий по защите информации в соответствии с требованиями «Правил по обмену электронными документами» на БагаевуИ.А., наделить его соответствующими правами и полномочиями.</w:t>
      </w:r>
    </w:p>
    <w:p w:rsidR="00100505" w:rsidRDefault="00100505" w:rsidP="00100505">
      <w:pPr>
        <w:tabs>
          <w:tab w:val="left" w:pos="720"/>
        </w:tabs>
        <w:spacing w:after="160"/>
        <w:ind w:firstLine="720"/>
        <w:jc w:val="both"/>
        <w:rPr>
          <w:sz w:val="24"/>
        </w:rPr>
      </w:pPr>
      <w:r>
        <w:rPr>
          <w:sz w:val="24"/>
        </w:rPr>
        <w:t>3. Возложить функции и обязанности Администратора автоматизированного рабочего места обмена электронными документами, далее АРМ СУФД, по организации и обеспечению надежной бесперебойной эксплуатации программно-технических средств АРМ СУФД в соответствии с требованиями технической и эксплутационной документацией, наделить соответствующими правами и полномочиями.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4500"/>
        <w:gridCol w:w="2274"/>
        <w:gridCol w:w="2285"/>
      </w:tblGrid>
      <w:tr w:rsidR="00100505" w:rsidTr="00100505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05" w:rsidRDefault="00100505">
            <w:pPr>
              <w:tabs>
                <w:tab w:val="left" w:pos="720"/>
              </w:tabs>
              <w:spacing w:after="1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05" w:rsidRDefault="00100505">
            <w:pPr>
              <w:tabs>
                <w:tab w:val="left" w:pos="720"/>
              </w:tabs>
              <w:spacing w:after="160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05" w:rsidRDefault="00100505">
            <w:pPr>
              <w:tabs>
                <w:tab w:val="left" w:pos="720"/>
              </w:tabs>
              <w:spacing w:after="160"/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Электронная почта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05" w:rsidRDefault="00100505">
            <w:pPr>
              <w:tabs>
                <w:tab w:val="left" w:pos="720"/>
              </w:tabs>
              <w:spacing w:after="160"/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Телефон</w:t>
            </w:r>
          </w:p>
        </w:tc>
      </w:tr>
      <w:tr w:rsidR="00100505" w:rsidTr="00100505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05" w:rsidRDefault="00100505">
            <w:pPr>
              <w:tabs>
                <w:tab w:val="left" w:pos="720"/>
              </w:tabs>
              <w:spacing w:after="16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05" w:rsidRDefault="00100505">
            <w:pPr>
              <w:tabs>
                <w:tab w:val="left" w:pos="720"/>
              </w:tabs>
              <w:spacing w:after="160"/>
              <w:jc w:val="both"/>
              <w:rPr>
                <w:sz w:val="24"/>
              </w:rPr>
            </w:pPr>
            <w:r>
              <w:rPr>
                <w:sz w:val="24"/>
              </w:rPr>
              <w:t>Багаева И.А.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05" w:rsidRDefault="00100505">
            <w:pPr>
              <w:tabs>
                <w:tab w:val="left" w:pos="720"/>
              </w:tabs>
              <w:spacing w:after="160"/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mo_seloenotaevka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05" w:rsidRDefault="00100505">
            <w:pPr>
              <w:tabs>
                <w:tab w:val="left" w:pos="720"/>
              </w:tabs>
              <w:spacing w:after="16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92205</w:t>
            </w:r>
          </w:p>
        </w:tc>
      </w:tr>
      <w:tr w:rsidR="00100505" w:rsidTr="00100505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05" w:rsidRDefault="00100505">
            <w:pPr>
              <w:tabs>
                <w:tab w:val="left" w:pos="720"/>
              </w:tabs>
              <w:spacing w:after="16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05" w:rsidRDefault="00100505">
            <w:pPr>
              <w:tabs>
                <w:tab w:val="left" w:pos="720"/>
              </w:tabs>
              <w:spacing w:after="160"/>
              <w:jc w:val="both"/>
              <w:rPr>
                <w:sz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05" w:rsidRDefault="00100505">
            <w:pPr>
              <w:tabs>
                <w:tab w:val="left" w:pos="720"/>
              </w:tabs>
              <w:spacing w:after="160"/>
              <w:jc w:val="both"/>
              <w:rPr>
                <w:sz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05" w:rsidRDefault="00100505">
            <w:pPr>
              <w:tabs>
                <w:tab w:val="left" w:pos="720"/>
              </w:tabs>
              <w:spacing w:after="160"/>
              <w:jc w:val="both"/>
              <w:rPr>
                <w:sz w:val="24"/>
              </w:rPr>
            </w:pPr>
          </w:p>
        </w:tc>
      </w:tr>
    </w:tbl>
    <w:p w:rsidR="00100505" w:rsidRDefault="00100505" w:rsidP="00100505">
      <w:pPr>
        <w:tabs>
          <w:tab w:val="left" w:pos="720"/>
        </w:tabs>
        <w:spacing w:after="160"/>
        <w:ind w:firstLine="720"/>
        <w:jc w:val="both"/>
        <w:rPr>
          <w:sz w:val="24"/>
        </w:rPr>
      </w:pPr>
    </w:p>
    <w:p w:rsidR="00100505" w:rsidRDefault="00100505" w:rsidP="00100505">
      <w:pPr>
        <w:tabs>
          <w:tab w:val="left" w:pos="720"/>
        </w:tabs>
        <w:spacing w:after="160"/>
        <w:ind w:firstLine="720"/>
        <w:jc w:val="both"/>
        <w:rPr>
          <w:sz w:val="24"/>
        </w:rPr>
      </w:pPr>
      <w:r>
        <w:rPr>
          <w:sz w:val="24"/>
        </w:rPr>
        <w:t>4. Возложить функции и обязанности Оператора АРМ СУФД по обеспечению телекоммуникационного взаимодействия с УФК по Астраханской области при помощи АРМ СУФД, и наделить соответствующими правами и полномочиями следующих сотрудников: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0"/>
        <w:gridCol w:w="4168"/>
        <w:gridCol w:w="4724"/>
      </w:tblGrid>
      <w:tr w:rsidR="00100505" w:rsidTr="00100505">
        <w:trPr>
          <w:trHeight w:val="32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05" w:rsidRDefault="00100505">
            <w:pPr>
              <w:tabs>
                <w:tab w:val="left" w:pos="7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№ 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05" w:rsidRDefault="00100505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Ф. И. О.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05" w:rsidRDefault="00100505">
            <w:pPr>
              <w:tabs>
                <w:tab w:val="left" w:pos="720"/>
              </w:tabs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Подразделение, должность</w:t>
            </w:r>
          </w:p>
        </w:tc>
      </w:tr>
      <w:tr w:rsidR="00100505" w:rsidTr="00100505">
        <w:trPr>
          <w:trHeight w:val="32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05" w:rsidRDefault="00100505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05" w:rsidRDefault="00100505">
            <w:pPr>
              <w:tabs>
                <w:tab w:val="left" w:pos="7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Багаева И.А.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05" w:rsidRDefault="00100505">
            <w:pPr>
              <w:tabs>
                <w:tab w:val="left" w:pos="7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Бухгалтерия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л.бухгалтер</w:t>
            </w:r>
          </w:p>
        </w:tc>
      </w:tr>
      <w:tr w:rsidR="00100505" w:rsidTr="00100505">
        <w:trPr>
          <w:trHeight w:val="32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05" w:rsidRDefault="00100505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05" w:rsidRDefault="00100505">
            <w:pPr>
              <w:tabs>
                <w:tab w:val="left" w:pos="720"/>
              </w:tabs>
              <w:jc w:val="both"/>
              <w:rPr>
                <w:sz w:val="24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05" w:rsidRDefault="00100505">
            <w:pPr>
              <w:tabs>
                <w:tab w:val="left" w:pos="720"/>
              </w:tabs>
              <w:jc w:val="both"/>
              <w:rPr>
                <w:sz w:val="24"/>
              </w:rPr>
            </w:pPr>
          </w:p>
        </w:tc>
      </w:tr>
    </w:tbl>
    <w:p w:rsidR="00100505" w:rsidRDefault="00100505" w:rsidP="00100505">
      <w:pPr>
        <w:tabs>
          <w:tab w:val="left" w:pos="720"/>
        </w:tabs>
        <w:ind w:firstLine="720"/>
        <w:jc w:val="both"/>
        <w:rPr>
          <w:sz w:val="24"/>
        </w:rPr>
      </w:pPr>
    </w:p>
    <w:p w:rsidR="00100505" w:rsidRDefault="00100505" w:rsidP="00100505">
      <w:pPr>
        <w:tabs>
          <w:tab w:val="left" w:pos="720"/>
        </w:tabs>
        <w:ind w:firstLine="720"/>
        <w:jc w:val="both"/>
        <w:rPr>
          <w:sz w:val="24"/>
        </w:rPr>
      </w:pPr>
    </w:p>
    <w:p w:rsidR="00100505" w:rsidRDefault="00100505" w:rsidP="00100505">
      <w:pPr>
        <w:tabs>
          <w:tab w:val="left" w:pos="720"/>
        </w:tabs>
        <w:ind w:firstLine="720"/>
        <w:jc w:val="both"/>
        <w:rPr>
          <w:sz w:val="24"/>
        </w:rPr>
      </w:pPr>
    </w:p>
    <w:p w:rsidR="00100505" w:rsidRDefault="00100505" w:rsidP="00100505">
      <w:pPr>
        <w:tabs>
          <w:tab w:val="left" w:pos="720"/>
        </w:tabs>
        <w:ind w:firstLine="720"/>
        <w:jc w:val="both"/>
        <w:rPr>
          <w:sz w:val="24"/>
        </w:rPr>
      </w:pPr>
    </w:p>
    <w:p w:rsidR="00100505" w:rsidRDefault="00100505" w:rsidP="00100505">
      <w:pPr>
        <w:tabs>
          <w:tab w:val="left" w:pos="720"/>
        </w:tabs>
        <w:ind w:firstLine="720"/>
        <w:jc w:val="both"/>
        <w:rPr>
          <w:sz w:val="24"/>
        </w:rPr>
      </w:pPr>
    </w:p>
    <w:p w:rsidR="00100505" w:rsidRDefault="00100505" w:rsidP="00100505">
      <w:pPr>
        <w:tabs>
          <w:tab w:val="left" w:pos="720"/>
        </w:tabs>
        <w:ind w:firstLine="720"/>
        <w:jc w:val="both"/>
        <w:rPr>
          <w:sz w:val="24"/>
        </w:rPr>
      </w:pPr>
    </w:p>
    <w:p w:rsidR="00100505" w:rsidRDefault="00100505" w:rsidP="00100505">
      <w:pPr>
        <w:tabs>
          <w:tab w:val="left" w:pos="720"/>
        </w:tabs>
        <w:ind w:firstLine="720"/>
        <w:jc w:val="both"/>
        <w:rPr>
          <w:sz w:val="24"/>
        </w:rPr>
      </w:pPr>
      <w:r>
        <w:rPr>
          <w:sz w:val="24"/>
        </w:rPr>
        <w:t>5. Возложить функции и обязанности уполномоченного лица, предоставляющего документы и сведения на получение сертификата ключа проверки электронной подписи в Удостоверяющий центр Федерального казначейства на следующих сотрудников:</w:t>
      </w:r>
    </w:p>
    <w:p w:rsidR="00100505" w:rsidRDefault="00100505" w:rsidP="00100505">
      <w:pPr>
        <w:tabs>
          <w:tab w:val="left" w:pos="720"/>
        </w:tabs>
        <w:ind w:firstLine="720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0"/>
        <w:gridCol w:w="4168"/>
        <w:gridCol w:w="4724"/>
      </w:tblGrid>
      <w:tr w:rsidR="00100505" w:rsidTr="00100505">
        <w:trPr>
          <w:trHeight w:val="32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05" w:rsidRDefault="00100505">
            <w:pPr>
              <w:tabs>
                <w:tab w:val="left" w:pos="7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№ 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05" w:rsidRDefault="00100505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Ф. И. О.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05" w:rsidRDefault="00100505">
            <w:pPr>
              <w:tabs>
                <w:tab w:val="left" w:pos="720"/>
              </w:tabs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Подразделение, должность</w:t>
            </w:r>
          </w:p>
        </w:tc>
      </w:tr>
      <w:tr w:rsidR="00100505" w:rsidTr="00100505">
        <w:trPr>
          <w:trHeight w:val="32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05" w:rsidRDefault="00100505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05" w:rsidRDefault="00100505">
            <w:pPr>
              <w:tabs>
                <w:tab w:val="left" w:pos="7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Чопорова Г.В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05" w:rsidRDefault="00100505">
            <w:pPr>
              <w:tabs>
                <w:tab w:val="left" w:pos="7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Бухгалтерия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ухгалтер</w:t>
            </w:r>
          </w:p>
        </w:tc>
      </w:tr>
      <w:tr w:rsidR="00100505" w:rsidTr="00100505">
        <w:trPr>
          <w:trHeight w:val="32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05" w:rsidRDefault="00100505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05" w:rsidRDefault="00100505">
            <w:pPr>
              <w:tabs>
                <w:tab w:val="left" w:pos="720"/>
              </w:tabs>
              <w:jc w:val="both"/>
              <w:rPr>
                <w:sz w:val="24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05" w:rsidRDefault="00100505">
            <w:pPr>
              <w:tabs>
                <w:tab w:val="left" w:pos="720"/>
              </w:tabs>
              <w:jc w:val="both"/>
              <w:rPr>
                <w:sz w:val="24"/>
              </w:rPr>
            </w:pPr>
          </w:p>
        </w:tc>
      </w:tr>
    </w:tbl>
    <w:p w:rsidR="00100505" w:rsidRDefault="00100505" w:rsidP="00100505">
      <w:pPr>
        <w:tabs>
          <w:tab w:val="left" w:pos="720"/>
        </w:tabs>
        <w:ind w:firstLine="720"/>
        <w:jc w:val="both"/>
        <w:rPr>
          <w:sz w:val="24"/>
        </w:rPr>
      </w:pPr>
    </w:p>
    <w:p w:rsidR="00100505" w:rsidRDefault="00100505" w:rsidP="00100505">
      <w:pPr>
        <w:tabs>
          <w:tab w:val="left" w:pos="720"/>
        </w:tabs>
        <w:ind w:firstLine="720"/>
        <w:jc w:val="both"/>
        <w:rPr>
          <w:sz w:val="24"/>
        </w:rPr>
      </w:pPr>
      <w:r>
        <w:rPr>
          <w:sz w:val="24"/>
        </w:rPr>
        <w:t>6. Указанным в п.п. 1</w:t>
      </w:r>
      <w:r>
        <w:rPr>
          <w:sz w:val="24"/>
        </w:rPr>
        <w:noBreakHyphen/>
        <w:t>4 настоящего приказа сотрудникам неукоснительно соблюдать требования соответствующих нормативных документов.</w:t>
      </w:r>
    </w:p>
    <w:p w:rsidR="00100505" w:rsidRDefault="00100505" w:rsidP="00100505">
      <w:pPr>
        <w:tabs>
          <w:tab w:val="left" w:pos="720"/>
        </w:tabs>
        <w:ind w:firstLine="720"/>
        <w:jc w:val="both"/>
        <w:rPr>
          <w:sz w:val="24"/>
        </w:rPr>
      </w:pPr>
      <w:r>
        <w:rPr>
          <w:sz w:val="24"/>
        </w:rPr>
        <w:t>7. Назначенные в п.п. 1</w:t>
      </w:r>
      <w:r>
        <w:rPr>
          <w:sz w:val="24"/>
        </w:rPr>
        <w:noBreakHyphen/>
        <w:t xml:space="preserve">4 настоящего приказа сотрудники несут персональную ответственность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100505" w:rsidRDefault="00100505" w:rsidP="0010050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сохранение в тайне конфиденциальной информации, ставшей им известной в процессе обмена информацией между УФК по Астраханской области и Администрацией муниципального образования «Село Енотаевка»;</w:t>
      </w:r>
    </w:p>
    <w:p w:rsidR="00100505" w:rsidRDefault="00100505" w:rsidP="0010050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сохранение в тайне закрытых ключей ЭП и иной ключевой информации;</w:t>
      </w:r>
    </w:p>
    <w:p w:rsidR="00100505" w:rsidRDefault="00100505" w:rsidP="00100505">
      <w:pPr>
        <w:numPr>
          <w:ilvl w:val="0"/>
          <w:numId w:val="1"/>
        </w:numPr>
        <w:jc w:val="both"/>
        <w:rPr>
          <w:sz w:val="24"/>
        </w:rPr>
      </w:pPr>
      <w:proofErr w:type="gramStart"/>
      <w:r>
        <w:rPr>
          <w:sz w:val="24"/>
        </w:rPr>
        <w:t>соблюдение правил эксплуатации средств АРМ СУФД и средств электронной подписи (ЭП) в соответствие с технической документацией на ППО СУФД и «Инструкцией об организации и обеспечении безопасности хранения, обработки и передачи по каналам связи с использованием  средств криптографической защиты информации с ограниченным доступом, не содержащей сведений, составляющих гостайну», утвержденной приказом ФАПСИ от 13.06.2001 г. № 152.</w:t>
      </w:r>
      <w:proofErr w:type="gramEnd"/>
    </w:p>
    <w:p w:rsidR="00100505" w:rsidRDefault="00100505" w:rsidP="00100505">
      <w:pPr>
        <w:tabs>
          <w:tab w:val="left" w:pos="720"/>
        </w:tabs>
        <w:ind w:firstLine="720"/>
        <w:jc w:val="both"/>
        <w:rPr>
          <w:sz w:val="24"/>
        </w:rPr>
      </w:pPr>
      <w:r>
        <w:rPr>
          <w:sz w:val="24"/>
        </w:rPr>
        <w:t>8. Заверенную копию (выписку) настоящего приказа представить УФК по Астраханской области.</w:t>
      </w:r>
    </w:p>
    <w:p w:rsidR="00100505" w:rsidRDefault="00100505" w:rsidP="00100505">
      <w:pPr>
        <w:tabs>
          <w:tab w:val="left" w:pos="720"/>
        </w:tabs>
        <w:ind w:firstLine="720"/>
        <w:jc w:val="both"/>
        <w:rPr>
          <w:sz w:val="24"/>
        </w:rPr>
      </w:pPr>
      <w:r>
        <w:pict>
          <v:line id="_x0000_s1026" style="position:absolute;left:0;text-align:left;z-index:251658240" from="369pt,27.9pt" to="369pt,27.9pt" o:allowincell="f"/>
        </w:pict>
      </w:r>
      <w:r>
        <w:rPr>
          <w:sz w:val="24"/>
        </w:rPr>
        <w:t xml:space="preserve">9.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выполнением настоящего приказа возложить на себя.</w:t>
      </w:r>
    </w:p>
    <w:p w:rsidR="00100505" w:rsidRDefault="00100505" w:rsidP="00100505">
      <w:pPr>
        <w:pStyle w:val="a3"/>
        <w:tabs>
          <w:tab w:val="left" w:pos="3174"/>
        </w:tabs>
      </w:pPr>
    </w:p>
    <w:p w:rsidR="00100505" w:rsidRDefault="00100505" w:rsidP="00100505">
      <w:pPr>
        <w:tabs>
          <w:tab w:val="left" w:pos="3174"/>
        </w:tabs>
      </w:pPr>
    </w:p>
    <w:p w:rsidR="00100505" w:rsidRDefault="00100505" w:rsidP="00100505">
      <w:pPr>
        <w:jc w:val="both"/>
      </w:pPr>
    </w:p>
    <w:p w:rsidR="00100505" w:rsidRDefault="00100505" w:rsidP="00100505">
      <w:pPr>
        <w:jc w:val="both"/>
      </w:pPr>
    </w:p>
    <w:tbl>
      <w:tblPr>
        <w:tblW w:w="0" w:type="auto"/>
        <w:tblInd w:w="828" w:type="dxa"/>
        <w:tblLayout w:type="fixed"/>
        <w:tblLook w:val="04A0"/>
      </w:tblPr>
      <w:tblGrid>
        <w:gridCol w:w="4320"/>
        <w:gridCol w:w="1980"/>
        <w:gridCol w:w="3009"/>
      </w:tblGrid>
      <w:tr w:rsidR="00100505" w:rsidTr="00100505">
        <w:tc>
          <w:tcPr>
            <w:tcW w:w="4320" w:type="dxa"/>
            <w:hideMark/>
          </w:tcPr>
          <w:p w:rsidR="00100505" w:rsidRDefault="00100505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Руководитель </w:t>
            </w:r>
          </w:p>
        </w:tc>
        <w:tc>
          <w:tcPr>
            <w:tcW w:w="1980" w:type="dxa"/>
          </w:tcPr>
          <w:p w:rsidR="00100505" w:rsidRDefault="00100505">
            <w:pPr>
              <w:jc w:val="center"/>
              <w:rPr>
                <w:sz w:val="16"/>
                <w:u w:val="single"/>
              </w:rPr>
            </w:pPr>
          </w:p>
          <w:p w:rsidR="00100505" w:rsidRDefault="00100505">
            <w:pPr>
              <w:jc w:val="center"/>
              <w:rPr>
                <w:sz w:val="16"/>
                <w:u w:val="single"/>
              </w:rPr>
            </w:pPr>
          </w:p>
          <w:p w:rsidR="00100505" w:rsidRDefault="00100505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(подпись руководителя)</w:t>
            </w:r>
          </w:p>
          <w:p w:rsidR="00100505" w:rsidRDefault="00100505">
            <w:pPr>
              <w:jc w:val="both"/>
            </w:pPr>
          </w:p>
        </w:tc>
        <w:tc>
          <w:tcPr>
            <w:tcW w:w="3009" w:type="dxa"/>
            <w:hideMark/>
          </w:tcPr>
          <w:p w:rsidR="00100505" w:rsidRDefault="00100505">
            <w:pPr>
              <w:pBdr>
                <w:bottom w:val="single" w:sz="12" w:space="1" w:color="auto"/>
              </w:pBdr>
              <w:jc w:val="both"/>
            </w:pPr>
            <w:r>
              <w:t xml:space="preserve">        Котлов В.В.</w:t>
            </w:r>
          </w:p>
          <w:p w:rsidR="00100505" w:rsidRDefault="00100505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(Ф.И.О. руководителя)</w:t>
            </w:r>
          </w:p>
        </w:tc>
      </w:tr>
    </w:tbl>
    <w:p w:rsidR="00100505" w:rsidRDefault="00100505" w:rsidP="0010050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М.П.</w:t>
      </w:r>
    </w:p>
    <w:p w:rsidR="00100505" w:rsidRDefault="00100505" w:rsidP="00100505">
      <w:pPr>
        <w:jc w:val="both"/>
      </w:pPr>
      <w:r>
        <w:tab/>
      </w:r>
      <w:r>
        <w:tab/>
      </w:r>
    </w:p>
    <w:p w:rsidR="00C74863" w:rsidRDefault="00C74863"/>
    <w:sectPr w:rsidR="00C74863" w:rsidSect="00C74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00505"/>
    <w:rsid w:val="00100505"/>
    <w:rsid w:val="00C74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005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1005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00505"/>
    <w:pPr>
      <w:jc w:val="both"/>
    </w:pPr>
    <w:rPr>
      <w:color w:val="800080"/>
      <w:sz w:val="20"/>
    </w:rPr>
  </w:style>
  <w:style w:type="character" w:customStyle="1" w:styleId="20">
    <w:name w:val="Основной текст 2 Знак"/>
    <w:basedOn w:val="a0"/>
    <w:link w:val="2"/>
    <w:semiHidden/>
    <w:rsid w:val="00100505"/>
    <w:rPr>
      <w:rFonts w:ascii="Times New Roman" w:eastAsia="Times New Roman" w:hAnsi="Times New Roman" w:cs="Times New Roman"/>
      <w:color w:val="800080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100505"/>
    <w:pPr>
      <w:tabs>
        <w:tab w:val="left" w:pos="720"/>
      </w:tabs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10050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2854</Characters>
  <Application>Microsoft Office Word</Application>
  <DocSecurity>0</DocSecurity>
  <Lines>23</Lines>
  <Paragraphs>6</Paragraphs>
  <ScaleCrop>false</ScaleCrop>
  <Company>DG Win&amp;Soft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2</cp:revision>
  <dcterms:created xsi:type="dcterms:W3CDTF">2018-04-16T10:53:00Z</dcterms:created>
  <dcterms:modified xsi:type="dcterms:W3CDTF">2018-04-16T10:53:00Z</dcterms:modified>
</cp:coreProperties>
</file>