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C7192C">
        <w:rPr>
          <w:sz w:val="28"/>
        </w:rPr>
        <w:t>24</w:t>
      </w:r>
      <w:r w:rsidR="00CF25CE">
        <w:rPr>
          <w:sz w:val="28"/>
        </w:rPr>
        <w:t>.</w:t>
      </w:r>
      <w:r w:rsidR="00B24F01">
        <w:rPr>
          <w:sz w:val="28"/>
        </w:rPr>
        <w:t>0</w:t>
      </w:r>
      <w:r w:rsidR="00C7192C">
        <w:rPr>
          <w:sz w:val="28"/>
        </w:rPr>
        <w:t>3</w:t>
      </w:r>
      <w:r>
        <w:rPr>
          <w:sz w:val="28"/>
        </w:rPr>
        <w:t>.20</w:t>
      </w:r>
      <w:r w:rsidR="00C7192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78627E">
        <w:rPr>
          <w:sz w:val="28"/>
        </w:rPr>
        <w:t>22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9773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(приложение №6), добавив следующие коды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F1324B" w:rsidRPr="00F16C23" w:rsidRDefault="0078627E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>40001130100004190831-расходы по исполнению судебных актов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378C"/>
    <w:rsid w:val="004A0C54"/>
    <w:rsid w:val="004C4807"/>
    <w:rsid w:val="004C59E8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8627E"/>
    <w:rsid w:val="007B71DF"/>
    <w:rsid w:val="007C7C70"/>
    <w:rsid w:val="007D086B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82983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F74D-91C8-4462-98D7-64E9FC17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78</cp:revision>
  <cp:lastPrinted>2018-10-03T05:50:00Z</cp:lastPrinted>
  <dcterms:created xsi:type="dcterms:W3CDTF">2010-08-03T11:21:00Z</dcterms:created>
  <dcterms:modified xsi:type="dcterms:W3CDTF">2020-03-26T04:52:00Z</dcterms:modified>
</cp:coreProperties>
</file>